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9C" w:rsidRPr="004B6964" w:rsidRDefault="009F0F24" w:rsidP="004B6964">
      <w:pPr>
        <w:jc w:val="center"/>
        <w:rPr>
          <w:rFonts w:ascii="黑体" w:eastAsia="黑体" w:hAnsi="黑体"/>
          <w:sz w:val="44"/>
          <w:szCs w:val="44"/>
        </w:rPr>
      </w:pPr>
      <w:r w:rsidRPr="004B6964">
        <w:rPr>
          <w:rFonts w:ascii="黑体" w:eastAsia="黑体" w:hAnsi="黑体" w:hint="eastAsia"/>
          <w:sz w:val="44"/>
          <w:szCs w:val="44"/>
        </w:rPr>
        <w:t>绛县财政局绩效评价股工作总结</w:t>
      </w:r>
    </w:p>
    <w:p w:rsidR="004B6964" w:rsidRDefault="004B6964" w:rsidP="009F0F24">
      <w:pPr>
        <w:ind w:firstLine="420"/>
      </w:pPr>
    </w:p>
    <w:p w:rsidR="009F0F24" w:rsidRPr="004B6964" w:rsidRDefault="009F0F24" w:rsidP="004B6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6964">
        <w:rPr>
          <w:rFonts w:ascii="仿宋" w:eastAsia="仿宋" w:hAnsi="仿宋" w:hint="eastAsia"/>
          <w:sz w:val="32"/>
          <w:szCs w:val="32"/>
        </w:rPr>
        <w:t>2017年来，我们认真贯彻落实中央、省、市有关文件精神，积极推进预算绩效评价管理工作，不断提升其工作的质量和水平，全面提高财政资金使用效益，扎实推进我县财政支出绩效管理工作，现将一年来的工作开展情况总结如下：</w:t>
      </w:r>
    </w:p>
    <w:p w:rsidR="009F0F24" w:rsidRPr="004C3C96" w:rsidRDefault="009F0F24" w:rsidP="004C3C96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4C3C96">
        <w:rPr>
          <w:rFonts w:ascii="黑体" w:eastAsia="黑体" w:hAnsi="黑体" w:hint="eastAsia"/>
          <w:b/>
          <w:sz w:val="32"/>
          <w:szCs w:val="32"/>
        </w:rPr>
        <w:t>一、2017年绩效管理工作开展情况</w:t>
      </w:r>
    </w:p>
    <w:p w:rsidR="004B6964" w:rsidRPr="000149D4" w:rsidRDefault="009F0F24" w:rsidP="000149D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149D4">
        <w:rPr>
          <w:rFonts w:ascii="仿宋" w:eastAsia="仿宋" w:hAnsi="仿宋" w:hint="eastAsia"/>
          <w:b/>
          <w:sz w:val="32"/>
          <w:szCs w:val="32"/>
        </w:rPr>
        <w:t>1、加强学习，努力提高自身的业务素质。</w:t>
      </w:r>
    </w:p>
    <w:p w:rsidR="009F0F24" w:rsidRPr="004B6964" w:rsidRDefault="009F0F24" w:rsidP="004B6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6964">
        <w:rPr>
          <w:rFonts w:ascii="仿宋" w:eastAsia="仿宋" w:hAnsi="仿宋" w:hint="eastAsia"/>
          <w:sz w:val="32"/>
          <w:szCs w:val="32"/>
        </w:rPr>
        <w:t>财政支出绩效评价工作目前从上至下是一项全新的工作，我县也是2016年</w:t>
      </w:r>
      <w:r w:rsidR="004911C5" w:rsidRPr="004B6964">
        <w:rPr>
          <w:rFonts w:ascii="仿宋" w:eastAsia="仿宋" w:hAnsi="仿宋" w:hint="eastAsia"/>
          <w:sz w:val="32"/>
          <w:szCs w:val="32"/>
        </w:rPr>
        <w:t>底编办批准增设绩效评价股，2017年7月份正式成立，绩效管理工作开展情况也是处于摸索阶</w:t>
      </w:r>
      <w:r w:rsidR="003E0980">
        <w:rPr>
          <w:rFonts w:ascii="仿宋" w:eastAsia="仿宋" w:hAnsi="仿宋" w:hint="eastAsia"/>
          <w:sz w:val="32"/>
          <w:szCs w:val="32"/>
        </w:rPr>
        <w:t>段</w:t>
      </w:r>
      <w:r w:rsidR="004911C5" w:rsidRPr="004B6964">
        <w:rPr>
          <w:rFonts w:ascii="仿宋" w:eastAsia="仿宋" w:hAnsi="仿宋" w:hint="eastAsia"/>
          <w:sz w:val="32"/>
          <w:szCs w:val="32"/>
        </w:rPr>
        <w:t>。由于工作人员少而且对财政支出绩效管理政策法规、业务操作程序尚不熟悉，因此自到岗之后，我一方面认真学习了财政部《财政支出绩效评价管理暂行办法》及省市级下发制定的相关文件业务知识，另一方面我们认真请示市局领导，主动请教兄弟县市</w:t>
      </w:r>
      <w:r w:rsidR="004B6964" w:rsidRPr="004B6964">
        <w:rPr>
          <w:rFonts w:ascii="仿宋" w:eastAsia="仿宋" w:hAnsi="仿宋" w:hint="eastAsia"/>
          <w:sz w:val="32"/>
          <w:szCs w:val="32"/>
        </w:rPr>
        <w:t>，尽快进入绩效管理角色，为下一步开展绩效管理工作打下坚实的理论基础。</w:t>
      </w:r>
    </w:p>
    <w:p w:rsidR="004B6964" w:rsidRPr="000149D4" w:rsidRDefault="004B6964" w:rsidP="000149D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149D4">
        <w:rPr>
          <w:rFonts w:ascii="仿宋" w:eastAsia="仿宋" w:hAnsi="仿宋" w:hint="eastAsia"/>
          <w:b/>
          <w:sz w:val="32"/>
          <w:szCs w:val="32"/>
        </w:rPr>
        <w:t>2、积极部署，做好2017年预算绩效管理工作。</w:t>
      </w:r>
    </w:p>
    <w:p w:rsidR="004B6964" w:rsidRDefault="004B6964" w:rsidP="004B696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E4C2D">
        <w:rPr>
          <w:rFonts w:ascii="仿宋" w:eastAsia="仿宋" w:hAnsi="仿宋" w:hint="eastAsia"/>
          <w:sz w:val="32"/>
          <w:szCs w:val="32"/>
        </w:rPr>
        <w:t>我县按照运城市财政局《2017年度财政工作暨党风廉政建设工作目标责任考核指标》的通知（运财办【2017】15号）有关要求，认真组织开展自查工作，对我县预算绩效管理指标的推进落实情况进行全面“回头看”，</w:t>
      </w:r>
      <w:r>
        <w:rPr>
          <w:rFonts w:ascii="仿宋" w:eastAsia="仿宋" w:hAnsi="仿宋" w:hint="eastAsia"/>
          <w:sz w:val="32"/>
          <w:szCs w:val="32"/>
        </w:rPr>
        <w:t>（1）</w:t>
      </w:r>
      <w:r w:rsidRPr="00FE4C2D">
        <w:rPr>
          <w:rFonts w:ascii="仿宋" w:eastAsia="仿宋" w:hAnsi="仿宋" w:hint="eastAsia"/>
          <w:sz w:val="32"/>
          <w:szCs w:val="32"/>
        </w:rPr>
        <w:t>继续完善预算绩效管理制度。先后印发了</w:t>
      </w:r>
      <w:r w:rsidRPr="00FE4C2D">
        <w:rPr>
          <w:rFonts w:ascii="仿宋" w:eastAsia="仿宋" w:hAnsi="仿宋" w:cs="Times New Roman" w:hint="eastAsia"/>
          <w:sz w:val="32"/>
          <w:szCs w:val="32"/>
        </w:rPr>
        <w:t>《绛县预算绩效运行监控管理办</w:t>
      </w:r>
      <w:r w:rsidRPr="00FE4C2D">
        <w:rPr>
          <w:rFonts w:ascii="仿宋" w:eastAsia="仿宋" w:hAnsi="仿宋" w:cs="Times New Roman" w:hint="eastAsia"/>
          <w:sz w:val="32"/>
          <w:szCs w:val="32"/>
        </w:rPr>
        <w:lastRenderedPageBreak/>
        <w:t>法》</w:t>
      </w:r>
      <w:r w:rsidRPr="00FE4C2D">
        <w:rPr>
          <w:rFonts w:ascii="仿宋" w:eastAsia="仿宋" w:hAnsi="仿宋" w:hint="eastAsia"/>
          <w:sz w:val="32"/>
          <w:szCs w:val="32"/>
        </w:rPr>
        <w:t>和《绛县财政支出绩效评价管理办法》，并转发了《省级专项转移支付绩效目标管理暂行办法》（晋财绩</w:t>
      </w:r>
      <w:r w:rsidRPr="00FE4C2D">
        <w:rPr>
          <w:rFonts w:ascii="仿宋" w:eastAsia="仿宋" w:hAnsi="仿宋"/>
          <w:sz w:val="32"/>
          <w:szCs w:val="32"/>
        </w:rPr>
        <w:t>[2017]36</w:t>
      </w:r>
      <w:r w:rsidRPr="00FE4C2D"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 w:hint="eastAsia"/>
          <w:sz w:val="32"/>
          <w:szCs w:val="32"/>
        </w:rPr>
        <w:t>，</w:t>
      </w:r>
      <w:r w:rsidRPr="00050852">
        <w:rPr>
          <w:rFonts w:ascii="仿宋" w:eastAsia="仿宋" w:hAnsi="仿宋" w:cs="Times New Roman" w:hint="eastAsia"/>
          <w:sz w:val="32"/>
          <w:szCs w:val="32"/>
        </w:rPr>
        <w:t>牢固树立“讲绩效、重绩效、用绩效”、“花钱必问效、无效必问责”的绩效管理理念，明确了主管部门及财政部门工作职责，</w:t>
      </w:r>
      <w:r>
        <w:rPr>
          <w:rFonts w:ascii="仿宋" w:eastAsia="仿宋" w:hAnsi="仿宋" w:hint="eastAsia"/>
          <w:sz w:val="32"/>
          <w:szCs w:val="32"/>
        </w:rPr>
        <w:t>进一步推进了预算绩效工作。</w:t>
      </w:r>
    </w:p>
    <w:p w:rsidR="004B6964" w:rsidRDefault="004B6964" w:rsidP="004B696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（2）将项目绩效目标纳入预算编制管理。</w:t>
      </w:r>
      <w:r w:rsidRPr="00050852">
        <w:rPr>
          <w:rFonts w:ascii="仿宋" w:eastAsia="仿宋" w:hAnsi="仿宋" w:cs="Times New Roman" w:hint="eastAsia"/>
          <w:sz w:val="32"/>
          <w:szCs w:val="32"/>
        </w:rPr>
        <w:t>对50万元以上的预算项目，全部制定绩效目标，由预算单位在申请项目时提报详细绩效信息作为项目审核的依据</w:t>
      </w:r>
      <w:r w:rsidRPr="00050852">
        <w:rPr>
          <w:rFonts w:ascii="仿宋" w:eastAsia="仿宋" w:hAnsi="仿宋" w:hint="eastAsia"/>
          <w:sz w:val="32"/>
          <w:szCs w:val="32"/>
        </w:rPr>
        <w:t>。</w:t>
      </w:r>
      <w:r w:rsidRPr="00050852">
        <w:rPr>
          <w:rFonts w:ascii="仿宋" w:eastAsia="仿宋" w:hAnsi="仿宋" w:cs="Times New Roman" w:hint="eastAsia"/>
          <w:sz w:val="32"/>
          <w:szCs w:val="32"/>
        </w:rPr>
        <w:t>财政部门批复下达年度预算时，通过规范格式同步下达绩效目标，</w:t>
      </w:r>
      <w:proofErr w:type="gramStart"/>
      <w:r w:rsidRPr="00050852">
        <w:rPr>
          <w:rFonts w:ascii="仿宋" w:eastAsia="仿宋" w:hAnsi="仿宋" w:cs="Times New Roman" w:hint="eastAsia"/>
          <w:sz w:val="32"/>
          <w:szCs w:val="32"/>
        </w:rPr>
        <w:t>明确部门</w:t>
      </w:r>
      <w:proofErr w:type="gramEnd"/>
      <w:r w:rsidRPr="00050852">
        <w:rPr>
          <w:rFonts w:ascii="仿宋" w:eastAsia="仿宋" w:hAnsi="仿宋" w:cs="Times New Roman" w:hint="eastAsia"/>
          <w:sz w:val="32"/>
          <w:szCs w:val="32"/>
        </w:rPr>
        <w:t>单位是预算执行主体，负责实现项目绩效目标。对未能如期实现绩效目标或绩效评价结果较差的，在每年底通过清理结转结余资金收回部分项目资金，或在编制下年度预算时适当调减项目资金额度。</w:t>
      </w:r>
    </w:p>
    <w:p w:rsidR="00EC6D6E" w:rsidRDefault="004B6964" w:rsidP="00EC6D6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（3）积极推进项目绩效评价。</w:t>
      </w:r>
      <w:r w:rsidR="00EC6D6E" w:rsidRPr="00050852">
        <w:rPr>
          <w:rFonts w:ascii="仿宋" w:eastAsia="仿宋" w:hAnsi="仿宋" w:cs="Times New Roman" w:hint="eastAsia"/>
          <w:sz w:val="32"/>
          <w:szCs w:val="32"/>
        </w:rPr>
        <w:t>预算年度结束后，由财政局牵头，各支出股室参加，结合部门单位决算工作，集中时间开展一次预算执行情况监督审查活动。</w:t>
      </w:r>
      <w:r w:rsidR="00EC6D6E">
        <w:rPr>
          <w:rFonts w:ascii="仿宋" w:eastAsia="仿宋" w:hAnsi="仿宋" w:hint="eastAsia"/>
          <w:sz w:val="32"/>
          <w:szCs w:val="32"/>
        </w:rPr>
        <w:t>2017年我县对53个项目（包含2016年未完工评价12个项目2958万元）18775万元（其中：县级37个项目10646万元）设定了绩效目标，并对37个项目14040万元（含专项转移支付7个项目4490万元）的项目资金进行了自评和再评价，占2017年项目资金总额的30%。在单位自评的基础上由业务股室配合对2016年未完工评价12个项目2958万元进行了重点评价。</w:t>
      </w:r>
    </w:p>
    <w:p w:rsidR="004B6964" w:rsidRPr="000149D4" w:rsidRDefault="004B6964" w:rsidP="004B6964">
      <w:pPr>
        <w:ind w:firstLine="645"/>
        <w:rPr>
          <w:rFonts w:ascii="仿宋" w:eastAsia="仿宋" w:hAnsi="仿宋"/>
          <w:b/>
          <w:sz w:val="32"/>
          <w:szCs w:val="32"/>
        </w:rPr>
      </w:pPr>
      <w:r w:rsidRPr="000149D4">
        <w:rPr>
          <w:rFonts w:ascii="仿宋" w:eastAsia="仿宋" w:hAnsi="仿宋" w:hint="eastAsia"/>
          <w:b/>
          <w:sz w:val="32"/>
          <w:szCs w:val="32"/>
        </w:rPr>
        <w:lastRenderedPageBreak/>
        <w:t>3、加强培训和指导。</w:t>
      </w:r>
    </w:p>
    <w:p w:rsidR="004B6964" w:rsidRDefault="004B6964" w:rsidP="004B696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财政支出绩效评价工作政策性强、涉及面广，专业性突出、操作难度大。为了提高预算资金使用效益，强化支出责任，规范财政支出绩效评价行为，为下一步绩效工作开展打好基础。我县于10月17日举办了《树立绩效理念，推动财政可持续发展》绩效评价管理培训班，参会人员有各行政事业单位会计及各股室相关人员200余人，通过此次培训，我们对预算绩效管理有了更进一步的了解。</w:t>
      </w:r>
    </w:p>
    <w:p w:rsidR="004B6964" w:rsidRPr="004C3C96" w:rsidRDefault="004C3C96" w:rsidP="004B6964">
      <w:pPr>
        <w:ind w:firstLine="64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4B6964" w:rsidRPr="004C3C96">
        <w:rPr>
          <w:rFonts w:ascii="黑体" w:eastAsia="黑体" w:hAnsi="黑体" w:hint="eastAsia"/>
          <w:b/>
          <w:sz w:val="32"/>
          <w:szCs w:val="32"/>
        </w:rPr>
        <w:t>、存在的问题</w:t>
      </w:r>
    </w:p>
    <w:p w:rsidR="004B6964" w:rsidRDefault="004B6964" w:rsidP="004B696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由于我县财政支出绩效评价工作刚刚起步，在摸索中开展工作，因此在实施过程中难免会存在一些问题：一是思想认识不到位</w:t>
      </w:r>
      <w:r w:rsidR="000149D4">
        <w:rPr>
          <w:rFonts w:ascii="仿宋" w:eastAsia="仿宋" w:hAnsi="仿宋" w:hint="eastAsia"/>
          <w:sz w:val="32"/>
          <w:szCs w:val="32"/>
        </w:rPr>
        <w:t>。有些部门和单位</w:t>
      </w:r>
      <w:r w:rsidR="000149D4">
        <w:rPr>
          <w:rFonts w:ascii="仿宋" w:eastAsia="仿宋" w:hAnsi="仿宋" w:cs="仿宋" w:hint="eastAsia"/>
          <w:sz w:val="32"/>
          <w:szCs w:val="32"/>
        </w:rPr>
        <w:t>认为绩效评价是找麻烦、挑毛病，</w:t>
      </w:r>
      <w:r w:rsidR="000149D4" w:rsidRPr="00633305">
        <w:rPr>
          <w:rFonts w:ascii="仿宋" w:eastAsia="仿宋" w:hAnsi="仿宋" w:hint="eastAsia"/>
          <w:sz w:val="30"/>
          <w:szCs w:val="30"/>
        </w:rPr>
        <w:t>甚至有抵触情绪，</w:t>
      </w:r>
      <w:r w:rsidR="000149D4">
        <w:rPr>
          <w:rFonts w:ascii="仿宋" w:eastAsia="仿宋" w:hAnsi="仿宋" w:hint="eastAsia"/>
          <w:sz w:val="32"/>
          <w:szCs w:val="32"/>
        </w:rPr>
        <w:t>对于财政支出绩效评价工作的重要性认识不足，消极被动，畏难观望，缺乏主动性。二是评价制度不健</w:t>
      </w:r>
      <w:r w:rsidR="001A2012">
        <w:rPr>
          <w:rFonts w:ascii="仿宋" w:eastAsia="仿宋" w:hAnsi="仿宋" w:hint="eastAsia"/>
          <w:sz w:val="32"/>
          <w:szCs w:val="32"/>
        </w:rPr>
        <w:t>全</w:t>
      </w:r>
      <w:r w:rsidR="000149D4">
        <w:rPr>
          <w:rFonts w:ascii="仿宋" w:eastAsia="仿宋" w:hAnsi="仿宋" w:hint="eastAsia"/>
          <w:sz w:val="32"/>
          <w:szCs w:val="32"/>
        </w:rPr>
        <w:t>，评价指标体系需进一步完善。财政支出评价对象涉及行业多、项目之间差异大，</w:t>
      </w:r>
      <w:r w:rsidR="001A2012">
        <w:rPr>
          <w:rFonts w:ascii="仿宋" w:eastAsia="仿宋" w:hAnsi="仿宋" w:hint="eastAsia"/>
          <w:sz w:val="32"/>
          <w:szCs w:val="32"/>
        </w:rPr>
        <w:t>目前虽然中央已经发布共性指标，但真正能体现项目效果的个性指标，由于设置难度较大，还不能满足目前工作开展的需要。三是人员素质有待进一步提高。由于预算绩效管理工作开展时间较短，加上缺乏系统的培训，各单位及具体工作人员对预算绩效管理业务了解不全面，对工作重点把握不到位，由此造成绩效评价工作还未摆脱财务考评或竣工验收的影响。</w:t>
      </w:r>
    </w:p>
    <w:p w:rsidR="001A2012" w:rsidRPr="004C3C96" w:rsidRDefault="004C3C96" w:rsidP="004B6964">
      <w:pPr>
        <w:ind w:firstLine="645"/>
        <w:rPr>
          <w:rFonts w:ascii="黑体" w:eastAsia="黑体" w:hAnsi="黑体"/>
          <w:sz w:val="32"/>
          <w:szCs w:val="32"/>
        </w:rPr>
      </w:pPr>
      <w:r w:rsidRPr="004C3C96"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1A2012" w:rsidRPr="004C3C96">
        <w:rPr>
          <w:rFonts w:ascii="黑体" w:eastAsia="黑体" w:hAnsi="黑体" w:hint="eastAsia"/>
          <w:sz w:val="32"/>
          <w:szCs w:val="32"/>
        </w:rPr>
        <w:t>、2018年主要工作计划</w:t>
      </w:r>
    </w:p>
    <w:p w:rsidR="00C3535F" w:rsidRPr="00C3535F" w:rsidRDefault="00C3535F" w:rsidP="00C3535F">
      <w:pPr>
        <w:ind w:firstLineChars="200" w:firstLine="602"/>
        <w:rPr>
          <w:rFonts w:ascii="仿宋" w:eastAsia="仿宋" w:hAnsi="仿宋"/>
          <w:sz w:val="32"/>
          <w:szCs w:val="32"/>
        </w:rPr>
      </w:pPr>
      <w:r w:rsidRPr="00C3535F">
        <w:rPr>
          <w:rFonts w:ascii="仿宋" w:eastAsia="仿宋" w:hAnsi="仿宋" w:hint="eastAsia"/>
          <w:b/>
          <w:sz w:val="30"/>
          <w:szCs w:val="30"/>
        </w:rPr>
        <w:t>（一）继续加强培训和指导。</w:t>
      </w:r>
      <w:r>
        <w:rPr>
          <w:rFonts w:ascii="仿宋" w:eastAsia="仿宋" w:hAnsi="仿宋" w:hint="eastAsia"/>
          <w:sz w:val="30"/>
          <w:szCs w:val="30"/>
        </w:rPr>
        <w:t>一是增强预算绩效管理理念。</w:t>
      </w:r>
      <w:r w:rsidRPr="00853DA5">
        <w:rPr>
          <w:rFonts w:ascii="仿宋" w:eastAsia="仿宋" w:hAnsi="仿宋" w:hint="eastAsia"/>
          <w:sz w:val="30"/>
          <w:szCs w:val="30"/>
        </w:rPr>
        <w:t>加强培训，聘请专业人员进行授课，对局</w:t>
      </w:r>
      <w:r>
        <w:rPr>
          <w:rFonts w:ascii="仿宋" w:eastAsia="仿宋" w:hAnsi="仿宋" w:hint="eastAsia"/>
          <w:sz w:val="30"/>
          <w:szCs w:val="30"/>
        </w:rPr>
        <w:t>机关</w:t>
      </w:r>
      <w:r w:rsidRPr="00853DA5">
        <w:rPr>
          <w:rFonts w:ascii="仿宋" w:eastAsia="仿宋" w:hAnsi="仿宋" w:hint="eastAsia"/>
          <w:sz w:val="30"/>
          <w:szCs w:val="30"/>
        </w:rPr>
        <w:t>和部门预算单位从事预算绩效管理工作人员进行全面培训</w:t>
      </w:r>
      <w:r>
        <w:rPr>
          <w:rFonts w:ascii="仿宋" w:eastAsia="仿宋" w:hAnsi="仿宋" w:hint="eastAsia"/>
          <w:sz w:val="30"/>
          <w:szCs w:val="30"/>
        </w:rPr>
        <w:t>，进一步提高财政部门和预算单位全体人员的绩效意识，增强预算绩效管理理念，</w:t>
      </w:r>
      <w:r>
        <w:rPr>
          <w:rFonts w:ascii="仿宋" w:eastAsia="仿宋" w:hAnsi="仿宋"/>
          <w:sz w:val="32"/>
          <w:szCs w:val="32"/>
        </w:rPr>
        <w:t>提高单位领导对全面预算管理的重视程度</w:t>
      </w:r>
      <w:r>
        <w:rPr>
          <w:rFonts w:ascii="仿宋" w:eastAsia="仿宋" w:hAnsi="仿宋" w:hint="eastAsia"/>
          <w:color w:val="414141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增强财务人员的</w:t>
      </w:r>
      <w:r>
        <w:rPr>
          <w:rFonts w:ascii="仿宋" w:eastAsia="仿宋" w:hAnsi="仿宋" w:hint="eastAsia"/>
          <w:sz w:val="32"/>
          <w:szCs w:val="32"/>
        </w:rPr>
        <w:t>绩效管理</w:t>
      </w:r>
      <w:r>
        <w:rPr>
          <w:rFonts w:ascii="仿宋" w:eastAsia="仿宋" w:hAnsi="仿宋"/>
          <w:sz w:val="32"/>
          <w:szCs w:val="32"/>
        </w:rPr>
        <w:t>意识</w:t>
      </w:r>
      <w:r>
        <w:rPr>
          <w:rFonts w:ascii="仿宋" w:eastAsia="仿宋" w:hAnsi="仿宋" w:hint="eastAsia"/>
          <w:sz w:val="32"/>
          <w:szCs w:val="32"/>
        </w:rPr>
        <w:t>，提高财政资金的使用效益</w:t>
      </w:r>
      <w:r w:rsidR="0090659E">
        <w:rPr>
          <w:rFonts w:ascii="仿宋" w:eastAsia="仿宋" w:hAnsi="仿宋" w:hint="eastAsia"/>
          <w:sz w:val="32"/>
          <w:szCs w:val="32"/>
        </w:rPr>
        <w:t>，</w:t>
      </w:r>
      <w:r w:rsidRPr="00C3535F">
        <w:rPr>
          <w:rFonts w:ascii="仿宋" w:eastAsia="仿宋" w:hAnsi="仿宋" w:hint="eastAsia"/>
          <w:sz w:val="30"/>
          <w:szCs w:val="30"/>
        </w:rPr>
        <w:t>进一步提高绩效评价质量。二是提升绩效管理人员素质。针对当前预算绩效管理人才缺失的情况，要切实提升人员综合素质。通过组织培训、学习交流、工作调研等形式，对预算绩效管理人员开展多层次的业务培训，提升预算绩效管理业务水平。</w:t>
      </w:r>
    </w:p>
    <w:p w:rsidR="001A2012" w:rsidRPr="00C3535F" w:rsidRDefault="0090659E" w:rsidP="004B6964">
      <w:pPr>
        <w:ind w:firstLine="645"/>
        <w:rPr>
          <w:rFonts w:ascii="仿宋" w:eastAsia="仿宋" w:hAnsi="仿宋"/>
          <w:sz w:val="32"/>
          <w:szCs w:val="32"/>
        </w:rPr>
      </w:pPr>
      <w:r w:rsidRPr="0090659E">
        <w:rPr>
          <w:rFonts w:ascii="仿宋" w:eastAsia="仿宋" w:hAnsi="仿宋" w:hint="eastAsia"/>
          <w:b/>
          <w:sz w:val="32"/>
          <w:szCs w:val="32"/>
        </w:rPr>
        <w:t>（二）逐步扩大绩效管理范围。</w:t>
      </w:r>
      <w:r>
        <w:rPr>
          <w:rFonts w:ascii="仿宋" w:eastAsia="仿宋" w:hAnsi="仿宋" w:hint="eastAsia"/>
          <w:sz w:val="32"/>
          <w:szCs w:val="32"/>
        </w:rPr>
        <w:t>在绩效目标管理方面，对于运转保障类项目较多的单位，探索实施单位整体支出绩效目标管理，施行整体支出评价。在项目绩效评价方面，逐步增加评价项目数量和项目支出数额占比。</w:t>
      </w:r>
    </w:p>
    <w:p w:rsidR="001A2012" w:rsidRPr="0090659E" w:rsidRDefault="0090659E" w:rsidP="004B6964">
      <w:pPr>
        <w:ind w:firstLine="645"/>
        <w:rPr>
          <w:rFonts w:ascii="仿宋" w:eastAsia="仿宋" w:hAnsi="仿宋"/>
          <w:sz w:val="32"/>
          <w:szCs w:val="32"/>
        </w:rPr>
      </w:pPr>
      <w:r w:rsidRPr="0090659E">
        <w:rPr>
          <w:rFonts w:ascii="仿宋" w:eastAsia="仿宋" w:hAnsi="仿宋" w:hint="eastAsia"/>
          <w:b/>
          <w:sz w:val="32"/>
          <w:szCs w:val="32"/>
        </w:rPr>
        <w:t>（三）积极运用绩效评价结果。</w:t>
      </w:r>
      <w:r>
        <w:rPr>
          <w:rFonts w:ascii="仿宋" w:eastAsia="仿宋" w:hAnsi="仿宋" w:hint="eastAsia"/>
          <w:sz w:val="32"/>
          <w:szCs w:val="32"/>
        </w:rPr>
        <w:t>建立绩效评价结果的反馈与整改、激励与问责制度，进一步完善绩效评价结果的反馈和运用机制，将绩效结果向社会逐步公布，进一步增强单位的责任感和紧迫感。将评价结果作为安排以后年度预算的重要依据，将一些绩效评价结果不好的项目取消，对执行不力的单位的预算进行相应核减，切实发挥绩效评价工作的应用作用。</w:t>
      </w:r>
    </w:p>
    <w:p w:rsidR="001A2012" w:rsidRPr="001A2012" w:rsidRDefault="001A2012" w:rsidP="004B6964">
      <w:pPr>
        <w:ind w:firstLine="645"/>
        <w:rPr>
          <w:rFonts w:ascii="仿宋" w:eastAsia="仿宋" w:hAnsi="仿宋"/>
          <w:sz w:val="32"/>
          <w:szCs w:val="32"/>
        </w:rPr>
      </w:pPr>
    </w:p>
    <w:p w:rsidR="004B6964" w:rsidRPr="004B6964" w:rsidRDefault="004B6964" w:rsidP="009F0F24">
      <w:pPr>
        <w:ind w:firstLine="420"/>
      </w:pPr>
    </w:p>
    <w:sectPr w:rsidR="004B6964" w:rsidRPr="004B6964" w:rsidSect="00530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6E" w:rsidRDefault="00EC6D6E" w:rsidP="00EC6D6E">
      <w:r>
        <w:separator/>
      </w:r>
    </w:p>
  </w:endnote>
  <w:endnote w:type="continuationSeparator" w:id="0">
    <w:p w:rsidR="00EC6D6E" w:rsidRDefault="00EC6D6E" w:rsidP="00EC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6E" w:rsidRDefault="00EC6D6E" w:rsidP="00EC6D6E">
      <w:r>
        <w:separator/>
      </w:r>
    </w:p>
  </w:footnote>
  <w:footnote w:type="continuationSeparator" w:id="0">
    <w:p w:rsidR="00EC6D6E" w:rsidRDefault="00EC6D6E" w:rsidP="00EC6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5CD2"/>
    <w:multiLevelType w:val="singleLevel"/>
    <w:tmpl w:val="59E95CD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F24"/>
    <w:rsid w:val="000149D4"/>
    <w:rsid w:val="00081106"/>
    <w:rsid w:val="000A5F92"/>
    <w:rsid w:val="001A2012"/>
    <w:rsid w:val="003E0980"/>
    <w:rsid w:val="004911C5"/>
    <w:rsid w:val="004B6964"/>
    <w:rsid w:val="004C3C96"/>
    <w:rsid w:val="00530F9C"/>
    <w:rsid w:val="00783263"/>
    <w:rsid w:val="007F2B30"/>
    <w:rsid w:val="0090659E"/>
    <w:rsid w:val="009F0F24"/>
    <w:rsid w:val="00C3535F"/>
    <w:rsid w:val="00C51733"/>
    <w:rsid w:val="00DA41AF"/>
    <w:rsid w:val="00EC6D6E"/>
    <w:rsid w:val="00F9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D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D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323</Words>
  <Characters>1847</Characters>
  <Application>Microsoft Office Word</Application>
  <DocSecurity>0</DocSecurity>
  <Lines>15</Lines>
  <Paragraphs>4</Paragraphs>
  <ScaleCrop>false</ScaleCrop>
  <Company>微软中国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2018-01-10T08:51:00Z</cp:lastPrinted>
  <dcterms:created xsi:type="dcterms:W3CDTF">2017-11-22T01:07:00Z</dcterms:created>
  <dcterms:modified xsi:type="dcterms:W3CDTF">2018-01-11T08:14:00Z</dcterms:modified>
</cp:coreProperties>
</file>