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绛县农业农村局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关于遴选2023年农技推广补助项目农业示范</w:t>
      </w:r>
      <w:r>
        <w:rPr>
          <w:rFonts w:hint="eastAsia"/>
          <w:sz w:val="32"/>
          <w:szCs w:val="40"/>
          <w:lang w:val="en-US" w:eastAsia="zh-CN"/>
        </w:rPr>
        <w:t>展示</w:t>
      </w:r>
      <w:r>
        <w:rPr>
          <w:rFonts w:hint="eastAsia"/>
          <w:sz w:val="32"/>
          <w:szCs w:val="40"/>
          <w:lang w:eastAsia="zh-CN"/>
        </w:rPr>
        <w:t>基地及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农业社会化服务组织的通知</w:t>
      </w:r>
    </w:p>
    <w:p>
      <w:pPr>
        <w:ind w:firstLine="640" w:firstLineChars="20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为做好 2023 年补助项目工作，建设产业突出、示范带动明显、长期稳定的农业科技示范基地及社会化服务组织，按照强化示范、注重引领，立足基础、打造样板，主体规范、运行有序的原则，拟遴选2个农业示范</w:t>
      </w:r>
      <w:r>
        <w:rPr>
          <w:rFonts w:hint="eastAsia"/>
          <w:sz w:val="32"/>
          <w:szCs w:val="40"/>
          <w:lang w:val="en-US" w:eastAsia="zh-CN"/>
        </w:rPr>
        <w:t>展示</w:t>
      </w:r>
      <w:r>
        <w:rPr>
          <w:rFonts w:hint="eastAsia"/>
          <w:sz w:val="32"/>
          <w:szCs w:val="40"/>
          <w:lang w:eastAsia="zh-CN"/>
        </w:rPr>
        <w:t>基地、2个农业社会化服务组织。</w:t>
      </w:r>
      <w:r>
        <w:rPr>
          <w:rFonts w:hint="eastAsia"/>
          <w:sz w:val="32"/>
          <w:szCs w:val="40"/>
          <w:lang w:val="en-US" w:eastAsia="zh-CN"/>
        </w:rPr>
        <w:t>现就相关要求通知如下：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一、遴选范围与对象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农业示范展示基地和农业科技社会化服务组织遴选依托</w:t>
      </w:r>
      <w:r>
        <w:rPr>
          <w:rFonts w:hint="eastAsia"/>
          <w:sz w:val="32"/>
          <w:szCs w:val="40"/>
          <w:lang w:val="en-US" w:eastAsia="zh-CN"/>
        </w:rPr>
        <w:t>绛县</w:t>
      </w:r>
      <w:r>
        <w:rPr>
          <w:rFonts w:hint="eastAsia"/>
          <w:sz w:val="32"/>
          <w:szCs w:val="40"/>
          <w:lang w:eastAsia="zh-CN"/>
        </w:rPr>
        <w:t>县域内从事当地优势农产品和特色产业发展的现代农业科技园区、农业科技试验示范基地、农业科技企业、涉农企业、农民专业合作社及家庭农场等规模经营组织。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二、具体要求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 （一）农业示范展示基地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>1、</w:t>
      </w:r>
      <w:r>
        <w:rPr>
          <w:rFonts w:hint="eastAsia"/>
          <w:sz w:val="32"/>
          <w:szCs w:val="40"/>
          <w:lang w:eastAsia="zh-CN"/>
        </w:rPr>
        <w:t>围绕绛县粮食、樱桃特色优势产业，着重打造区域亮点。按照技术示范到位、农民培训到位、产业引领到位的要求，建设粮食、樱桃农业示范展示基地各一个。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、现代农业科技园区要求是省级以上的科技园区，农业专业合作社、家庭农场是省级以上的示范社、示范农场，农业科技企业是市级以上的龙头企业或在当地有影响力产业突出、示范带动明显的新兴的科技企业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 3、</w:t>
      </w:r>
      <w:r>
        <w:rPr>
          <w:rFonts w:hint="eastAsia"/>
          <w:sz w:val="32"/>
          <w:szCs w:val="40"/>
          <w:lang w:val="en-US" w:eastAsia="zh-CN"/>
        </w:rPr>
        <w:t>承担</w:t>
      </w:r>
      <w:r>
        <w:rPr>
          <w:rFonts w:hint="eastAsia"/>
          <w:sz w:val="32"/>
          <w:szCs w:val="40"/>
          <w:lang w:eastAsia="zh-CN"/>
        </w:rPr>
        <w:t>示范基地</w:t>
      </w:r>
      <w:r>
        <w:rPr>
          <w:rFonts w:hint="eastAsia"/>
          <w:sz w:val="32"/>
          <w:szCs w:val="40"/>
          <w:lang w:val="en-US" w:eastAsia="zh-CN"/>
        </w:rPr>
        <w:t>机构</w:t>
      </w:r>
      <w:r>
        <w:rPr>
          <w:rFonts w:hint="eastAsia"/>
          <w:sz w:val="32"/>
          <w:szCs w:val="40"/>
          <w:lang w:eastAsia="zh-CN"/>
        </w:rPr>
        <w:t>应具备独立法人资格，具有一定规模且长期稳定，租用、合作的合同期不少于 10 年（粮食基地规模在 300 亩以上，果树基地在 100 亩以上，设施果树面积在 30 亩以上）。要具备集示范、推广、培训功能于一体的基本基础设施、试验示范器材、教学培训设施等条件。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4、基地应具有一支相对稳定的、专业技术先进、能够长期提供技术支撑的团队。至少与 1 个农业科研教学单位和 1 个农业推广部门合作，已建立了专家工作室优先，并已有效开展技术合作的优先。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5、基地在新品种新技术应用推广方面对当地产业发展有影响力。示范推广的品种和技术先进性、实用性要强，辐射带动强。而且基地能组织农户技术培训和现场观摩等。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（二）农业科技社会化服务组织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1、</w:t>
      </w:r>
      <w:r>
        <w:rPr>
          <w:rFonts w:hint="eastAsia"/>
          <w:color w:val="auto"/>
          <w:sz w:val="32"/>
          <w:szCs w:val="40"/>
          <w:lang w:eastAsia="zh-CN"/>
        </w:rPr>
        <w:t>结合绛县</w:t>
      </w:r>
      <w:r>
        <w:rPr>
          <w:rFonts w:hint="eastAsia"/>
          <w:sz w:val="32"/>
          <w:szCs w:val="40"/>
          <w:lang w:eastAsia="zh-CN"/>
        </w:rPr>
        <w:t>产业发展实际需要，遴选</w:t>
      </w:r>
      <w:r>
        <w:rPr>
          <w:rFonts w:hint="eastAsia"/>
          <w:sz w:val="32"/>
          <w:szCs w:val="40"/>
          <w:lang w:val="en-US" w:eastAsia="zh-CN"/>
        </w:rPr>
        <w:t>2家</w:t>
      </w:r>
      <w:r>
        <w:rPr>
          <w:rFonts w:hint="eastAsia"/>
          <w:sz w:val="32"/>
          <w:szCs w:val="40"/>
          <w:lang w:eastAsia="zh-CN"/>
        </w:rPr>
        <w:t>具有一定规模、辐射带动能力较强的农业企业、农业专业服务组织、农民专业合作社等农业科技社会化服务组织承担农业技术推广服务。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、申请农业科技社会化服务组织应具备独立法人资格，独立财务核算，无不良诚信记录，运营状况良好，服务农民积极性高。农业企业要求是市级以上龙头企业，农业专业合作社、家庭农场要求是市级以上示范社、示范农场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3、农业科技社会化服务组织需自主拥有与其服务内容、服务能力相匹配的专业农业机械与装备，专业化程度高、组织化能力强，能够对农户提供专项或全程化服务，且效果明显。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</w:t>
      </w:r>
      <w:r>
        <w:rPr>
          <w:rFonts w:hint="eastAsia"/>
          <w:sz w:val="32"/>
          <w:szCs w:val="40"/>
          <w:lang w:eastAsia="zh-CN"/>
        </w:rPr>
        <w:t>农业科技社会化服务组织具有较强的技术力量，能大力开展良种、良法、良技推广应用及培训，能够熟练使用新技术新装备，并具有较强影响力和辐射带动能力，至少能够培育</w:t>
      </w:r>
      <w:r>
        <w:rPr>
          <w:rFonts w:hint="eastAsia"/>
          <w:sz w:val="32"/>
          <w:szCs w:val="40"/>
          <w:lang w:val="en-US" w:eastAsia="zh-CN"/>
        </w:rPr>
        <w:t>80个以上示范主体，确保每个示范主体掌握2-3项主推技术。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三、申报时间：20</w:t>
      </w:r>
      <w:r>
        <w:rPr>
          <w:rFonts w:hint="eastAsia"/>
          <w:sz w:val="32"/>
          <w:szCs w:val="40"/>
          <w:lang w:val="en-US" w:eastAsia="zh-CN"/>
        </w:rPr>
        <w:t>23</w:t>
      </w:r>
      <w:r>
        <w:rPr>
          <w:rFonts w:hint="eastAsia"/>
          <w:sz w:val="32"/>
          <w:szCs w:val="40"/>
          <w:lang w:eastAsia="zh-CN"/>
        </w:rPr>
        <w:t>年</w:t>
      </w:r>
      <w:r>
        <w:rPr>
          <w:rFonts w:hint="eastAsia"/>
          <w:sz w:val="32"/>
          <w:szCs w:val="40"/>
          <w:lang w:val="en-US" w:eastAsia="zh-CN"/>
        </w:rPr>
        <w:t>5</w:t>
      </w:r>
      <w:r>
        <w:rPr>
          <w:rFonts w:hint="eastAsia"/>
          <w:sz w:val="32"/>
          <w:szCs w:val="40"/>
          <w:lang w:eastAsia="zh-CN"/>
        </w:rPr>
        <w:t>月</w:t>
      </w:r>
      <w:r>
        <w:rPr>
          <w:rFonts w:hint="eastAsia"/>
          <w:sz w:val="32"/>
          <w:szCs w:val="40"/>
          <w:lang w:val="en-US" w:eastAsia="zh-CN"/>
        </w:rPr>
        <w:t>29</w:t>
      </w:r>
      <w:r>
        <w:rPr>
          <w:rFonts w:hint="eastAsia"/>
          <w:sz w:val="32"/>
          <w:szCs w:val="40"/>
          <w:lang w:eastAsia="zh-CN"/>
        </w:rPr>
        <w:t>日</w:t>
      </w:r>
      <w:r>
        <w:rPr>
          <w:rFonts w:hint="eastAsia"/>
          <w:sz w:val="32"/>
          <w:szCs w:val="40"/>
          <w:lang w:val="en-US" w:eastAsia="zh-CN"/>
        </w:rPr>
        <w:t>-6月3日</w:t>
      </w:r>
      <w:r>
        <w:rPr>
          <w:rFonts w:hint="eastAsia"/>
          <w:sz w:val="32"/>
          <w:szCs w:val="40"/>
          <w:lang w:eastAsia="zh-CN"/>
        </w:rPr>
        <w:t>。</w:t>
      </w:r>
      <w:r>
        <w:rPr>
          <w:rFonts w:hint="eastAsia"/>
          <w:sz w:val="32"/>
          <w:szCs w:val="40"/>
          <w:lang w:val="en-US" w:eastAsia="zh-CN"/>
        </w:rPr>
        <w:t>纸质申请资料一式4份送绛县农业农村局4楼402室（资料电子版发送到sxjxnjtg@163.com），过期不候。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四、申报程序  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    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lang w:eastAsia="zh-CN"/>
        </w:rPr>
        <w:t>各申报主体填写</w:t>
      </w:r>
      <w:r>
        <w:rPr>
          <w:rFonts w:hint="eastAsia"/>
          <w:sz w:val="32"/>
          <w:szCs w:val="40"/>
          <w:lang w:val="en-US" w:eastAsia="zh-CN"/>
        </w:rPr>
        <w:t>相应</w:t>
      </w:r>
      <w:r>
        <w:rPr>
          <w:rFonts w:hint="eastAsia"/>
          <w:sz w:val="32"/>
          <w:szCs w:val="40"/>
          <w:lang w:eastAsia="zh-CN"/>
        </w:rPr>
        <w:t>申报表，</w:t>
      </w:r>
      <w:r>
        <w:rPr>
          <w:rFonts w:hint="eastAsia"/>
          <w:sz w:val="32"/>
          <w:szCs w:val="40"/>
          <w:lang w:val="en-US" w:eastAsia="zh-CN"/>
        </w:rPr>
        <w:t>提供法人身份证、营业执照、获得称号或奖励证书、开展服务活动的资料等原件及复印件，</w:t>
      </w:r>
      <w:r>
        <w:rPr>
          <w:rFonts w:hint="eastAsia"/>
          <w:sz w:val="32"/>
          <w:szCs w:val="40"/>
          <w:lang w:eastAsia="zh-CN"/>
        </w:rPr>
        <w:t>报县农业农村局。</w:t>
      </w:r>
      <w:r>
        <w:rPr>
          <w:rFonts w:hint="eastAsia"/>
          <w:sz w:val="32"/>
          <w:szCs w:val="40"/>
          <w:lang w:val="en-US" w:eastAsia="zh-CN"/>
        </w:rPr>
        <w:t>初审后，经市农业农村局考察审核确定。</w:t>
      </w:r>
      <w:r>
        <w:rPr>
          <w:rFonts w:hint="eastAsia"/>
          <w:sz w:val="32"/>
          <w:szCs w:val="40"/>
          <w:lang w:eastAsia="zh-CN"/>
        </w:rPr>
        <w:t>  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五、联系</w:t>
      </w:r>
      <w:r>
        <w:rPr>
          <w:rFonts w:hint="eastAsia"/>
          <w:sz w:val="32"/>
          <w:szCs w:val="40"/>
          <w:lang w:val="en-US" w:eastAsia="zh-CN"/>
        </w:rPr>
        <w:t>人及联系</w:t>
      </w:r>
      <w:r>
        <w:rPr>
          <w:rFonts w:hint="eastAsia"/>
          <w:sz w:val="32"/>
          <w:szCs w:val="40"/>
          <w:lang w:eastAsia="zh-CN"/>
        </w:rPr>
        <w:t>方式  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    联系人：</w:t>
      </w:r>
      <w:r>
        <w:rPr>
          <w:rFonts w:hint="eastAsia"/>
          <w:sz w:val="32"/>
          <w:szCs w:val="40"/>
          <w:lang w:val="en-US" w:eastAsia="zh-CN"/>
        </w:rPr>
        <w:t>孙宏琳</w:t>
      </w:r>
      <w:r>
        <w:rPr>
          <w:rFonts w:hint="eastAsia"/>
          <w:sz w:val="32"/>
          <w:szCs w:val="40"/>
          <w:lang w:eastAsia="zh-CN"/>
        </w:rPr>
        <w:t xml:space="preserve"> 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  <w:lang w:eastAsia="zh-CN"/>
        </w:rPr>
        <w:t>联系电话：0</w:t>
      </w:r>
      <w:r>
        <w:rPr>
          <w:rFonts w:hint="eastAsia"/>
          <w:sz w:val="32"/>
          <w:szCs w:val="40"/>
          <w:lang w:val="en-US" w:eastAsia="zh-CN"/>
        </w:rPr>
        <w:t>359</w:t>
      </w:r>
      <w:r>
        <w:rPr>
          <w:rFonts w:hint="eastAsia"/>
          <w:sz w:val="32"/>
          <w:szCs w:val="40"/>
          <w:lang w:eastAsia="zh-CN"/>
        </w:rPr>
        <w:t>-</w:t>
      </w:r>
      <w:r>
        <w:rPr>
          <w:rFonts w:hint="eastAsia"/>
          <w:sz w:val="32"/>
          <w:szCs w:val="40"/>
          <w:lang w:val="en-US" w:eastAsia="zh-CN"/>
        </w:rPr>
        <w:t>6523256</w:t>
      </w:r>
      <w:r>
        <w:rPr>
          <w:rFonts w:hint="eastAsia"/>
          <w:sz w:val="32"/>
          <w:szCs w:val="40"/>
          <w:lang w:eastAsia="zh-CN"/>
        </w:rPr>
        <w:t>  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    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 </w:t>
      </w:r>
    </w:p>
    <w:p>
      <w:pPr>
        <w:ind w:firstLine="4480" w:firstLineChars="1400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>绛县</w:t>
      </w:r>
      <w:r>
        <w:rPr>
          <w:rFonts w:hint="eastAsia"/>
          <w:sz w:val="32"/>
          <w:szCs w:val="40"/>
          <w:lang w:eastAsia="zh-CN"/>
        </w:rPr>
        <w:t>农业农村局</w:t>
      </w: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</w:t>
      </w:r>
      <w:r>
        <w:rPr>
          <w:rFonts w:hint="eastAsia"/>
          <w:sz w:val="32"/>
          <w:szCs w:val="40"/>
          <w:lang w:eastAsia="zh-CN"/>
        </w:rPr>
        <w:t>20</w:t>
      </w:r>
      <w:r>
        <w:rPr>
          <w:rFonts w:hint="eastAsia"/>
          <w:sz w:val="32"/>
          <w:szCs w:val="40"/>
          <w:lang w:val="en-US" w:eastAsia="zh-CN"/>
        </w:rPr>
        <w:t>23</w:t>
      </w:r>
      <w:r>
        <w:rPr>
          <w:rFonts w:hint="eastAsia"/>
          <w:sz w:val="32"/>
          <w:szCs w:val="40"/>
          <w:lang w:eastAsia="zh-CN"/>
        </w:rPr>
        <w:t>年</w:t>
      </w:r>
      <w:r>
        <w:rPr>
          <w:rFonts w:hint="eastAsia"/>
          <w:sz w:val="32"/>
          <w:szCs w:val="40"/>
          <w:lang w:val="en-US" w:eastAsia="zh-CN"/>
        </w:rPr>
        <w:t>5</w:t>
      </w:r>
      <w:r>
        <w:rPr>
          <w:rFonts w:hint="eastAsia"/>
          <w:sz w:val="32"/>
          <w:szCs w:val="40"/>
          <w:lang w:eastAsia="zh-CN"/>
        </w:rPr>
        <w:t>月2</w:t>
      </w:r>
      <w:r>
        <w:rPr>
          <w:rFonts w:hint="eastAsia"/>
          <w:sz w:val="32"/>
          <w:szCs w:val="40"/>
          <w:lang w:val="en-US" w:eastAsia="zh-CN"/>
        </w:rPr>
        <w:t>9</w:t>
      </w:r>
      <w:r>
        <w:rPr>
          <w:rFonts w:hint="eastAsia"/>
          <w:sz w:val="32"/>
          <w:szCs w:val="40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GNhY2ZkMzdjYzhlNTZhNTMxYWVmNmI0YTMxNDUifQ=="/>
  </w:docVars>
  <w:rsids>
    <w:rsidRoot w:val="11391323"/>
    <w:rsid w:val="113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2023-05-29T02:37:00Z</dcterms:created>
  <dc:creator>小打小闹</dc:creator>
  <cp:lastModifiedBy>小打小闹</cp:lastModifiedBy>
  <dcterms:modified xsi:type="dcterms:W3CDTF">2023-05-29T02:38:50Z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2C3C46A2F2374A11BA9A9760A3BF7120_11</vt:lpwstr>
  </property>
</Properties>
</file>