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eastAsia="zh-CN"/>
        </w:rPr>
      </w:pPr>
      <w:r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eastAsia="zh-CN"/>
        </w:rPr>
        <w:t>运城市就业困难人员认定表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917"/>
        <w:gridCol w:w="1530"/>
        <w:gridCol w:w="137"/>
        <w:gridCol w:w="1960"/>
        <w:gridCol w:w="19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求职意向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家庭人均月收入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主要收入来源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《就业失业证》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3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困难类型（√）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“4050”人员（  ）    “零就业”家庭（  ）    低保（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残疾人员（  ）    就业困难高校毕业生（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社区意见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（签章）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年   月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当地人力资源和社会保障部门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意  见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（签章）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年   月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市人力资源和社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会保障部门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意  见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（签章）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年   月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说明：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此表仅限符合就业困难人员认定条件的人员填写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OGNhY2ZkMzdjYzhlNTZhNTMxYWVmNmI0YTMxNDUifQ=="/>
  </w:docVars>
  <w:rsids>
    <w:rsidRoot w:val="209F1D45"/>
    <w:rsid w:val="209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2023-07-28T02:39:00Z</dcterms:created>
  <dc:creator>小打小闹</dc:creator>
  <cp:lastModifiedBy>小打小闹</cp:lastModifiedBy>
  <dcterms:modified xsi:type="dcterms:W3CDTF">2023-07-28T02:39:59Z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BEC3AF7494B44F31B58D96559854A2F2_11</vt:lpwstr>
  </property>
</Properties>
</file>