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困难残疾人生活补贴</w:t>
      </w:r>
      <w:bookmarkStart w:id="0" w:name="_GoBack"/>
      <w:bookmarkEnd w:id="0"/>
      <w:r>
        <w:rPr>
          <w:rFonts w:hint="eastAsia"/>
          <w:sz w:val="44"/>
          <w:szCs w:val="44"/>
          <w:lang w:eastAsia="zh-CN"/>
        </w:rPr>
        <w:t>公开标准</w:t>
      </w:r>
    </w:p>
    <w:p>
      <w:pPr>
        <w:jc w:val="center"/>
        <w:rPr>
          <w:rFonts w:hint="eastAsia" w:ascii="黑体" w:hAnsi="黑体" w:eastAsia="黑体" w:cs="黑体"/>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办理事项</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为贯彻落实山西省人民政府《关于全面建立困难残疾人生活补贴和重度残疾人护理补贴的通知》（晋政发</w:t>
      </w:r>
      <w:r>
        <w:rPr>
          <w:rFonts w:hint="default" w:ascii="仿宋" w:hAnsi="仿宋" w:eastAsia="仿宋" w:cs="仿宋"/>
          <w:sz w:val="32"/>
          <w:szCs w:val="32"/>
          <w:lang w:val="en-US" w:eastAsia="zh-CN"/>
        </w:rPr>
        <w:t>〔2016〕5</w:t>
      </w:r>
      <w:r>
        <w:rPr>
          <w:rFonts w:hint="eastAsia" w:ascii="仿宋" w:hAnsi="仿宋" w:eastAsia="仿宋" w:cs="仿宋"/>
          <w:sz w:val="32"/>
          <w:szCs w:val="32"/>
          <w:lang w:val="en-US" w:eastAsia="zh-CN"/>
        </w:rPr>
        <w:t>号</w:t>
      </w:r>
      <w:r>
        <w:rPr>
          <w:rFonts w:hint="eastAsia" w:ascii="仿宋" w:hAnsi="仿宋" w:eastAsia="仿宋" w:cs="仿宋"/>
          <w:sz w:val="32"/>
          <w:szCs w:val="32"/>
          <w:lang w:eastAsia="zh-CN"/>
        </w:rPr>
        <w:t>）精神，本县定期对辖区内的困难残疾人发放生活补贴。</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办理条件</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申请困难残疾人生活补贴应是本县户籍且持有第二代《中华人民共和国残疾证》的低保户残疾人，根据《关于扩大残疾人生活和护理两项补贴范围的通知》（晋民发〔2022〕53号）文件，困难残疾人生活补贴范围扩大到低保边缘家庭中持有第二代残疾人证的残疾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补贴标准及依据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根据《山西省民政厅 山西省财政厅关于调整2023年困难残疾人生活补贴和重度残疾人护理补贴标准的通知》（晋民发〔2023〕24号）文件，2023年困难残疾人生活补贴标准提高至80元/人/月，低保边缘家庭残疾人生活补贴执行困难残疾人生活补贴标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申请材料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困难残疾人生活补贴审批表（乡镇民政办或社区便民服务中心领取）。</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户口本中户主及本人页原件及复印件。</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残疾人本人身份证原件及复印件。</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残疾证原件及复印件。</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残疾人本人山西农村信用社银行卡原件及复印件。</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低保证原件及复印件。</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办理流程及办理时限</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残疾人(监护人)申请。</w:t>
      </w:r>
      <w:r>
        <w:rPr>
          <w:rFonts w:hint="eastAsia" w:ascii="仿宋" w:hAnsi="仿宋" w:eastAsia="仿宋" w:cs="仿宋"/>
          <w:sz w:val="32"/>
          <w:szCs w:val="32"/>
          <w:lang w:eastAsia="zh-CN"/>
        </w:rPr>
        <w:t>残疾人两项补贴由残疾人(监护人)向户口所在地的乡(镇)政府(街道办)受理窗口提交书面申请。申请人须填写相对应的《运城市困难残疾人生活补贴申请审批表》，同时提供居民户口本、居民身份证、低保证、第二代《中华人民共和国残疾人证》，残疾人农村信用社银行卡原件及复印件。</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乡镇（社区）民政办进行资料初审。</w:t>
      </w:r>
      <w:r>
        <w:rPr>
          <w:rFonts w:hint="eastAsia" w:ascii="仿宋" w:hAnsi="仿宋" w:eastAsia="仿宋" w:cs="仿宋"/>
          <w:sz w:val="32"/>
          <w:szCs w:val="32"/>
          <w:lang w:eastAsia="zh-CN"/>
        </w:rPr>
        <w:t>乡镇（社区）民政办对申请进行初步审核，在</w:t>
      </w:r>
      <w:r>
        <w:rPr>
          <w:rFonts w:hint="eastAsia" w:ascii="仿宋" w:hAnsi="仿宋" w:eastAsia="仿宋" w:cs="仿宋"/>
          <w:sz w:val="32"/>
          <w:szCs w:val="32"/>
          <w:lang w:val="en-US" w:eastAsia="zh-CN"/>
        </w:rPr>
        <w:t>5个工作日内作出初步审核决定，</w:t>
      </w:r>
      <w:r>
        <w:rPr>
          <w:rFonts w:hint="eastAsia" w:ascii="仿宋" w:hAnsi="仿宋" w:eastAsia="仿宋" w:cs="仿宋"/>
          <w:sz w:val="32"/>
          <w:szCs w:val="32"/>
          <w:lang w:eastAsia="zh-CN"/>
        </w:rPr>
        <w:t>在符合条件的《运城市困难残疾人生活补贴申请审批表》上签署意见并盖章，将申请困难残疾人生活补贴的相关证件和申请材料移交至县残联审核，县残联审核完成后，在符合条件的《运城市困难残疾人生活补贴申请审批表》上签署意见并盖章，并提交至县民政局审定；对审核后不符合条件的，要书面通知申请人，并说明原因。</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县级民政部门审定。</w:t>
      </w:r>
      <w:r>
        <w:rPr>
          <w:rFonts w:hint="eastAsia" w:ascii="仿宋" w:hAnsi="仿宋" w:eastAsia="仿宋" w:cs="仿宋"/>
          <w:sz w:val="32"/>
          <w:szCs w:val="32"/>
          <w:lang w:eastAsia="zh-CN"/>
        </w:rPr>
        <w:t>县民政局应当自收到乡镇（社区）上报的申请和相关材料之日起</w:t>
      </w:r>
      <w:r>
        <w:rPr>
          <w:rFonts w:hint="eastAsia" w:ascii="仿宋" w:hAnsi="仿宋" w:eastAsia="仿宋" w:cs="仿宋"/>
          <w:sz w:val="32"/>
          <w:szCs w:val="32"/>
          <w:lang w:val="en-US" w:eastAsia="zh-CN"/>
        </w:rPr>
        <w:t>10个工作日内提出审定确认意见，</w:t>
      </w:r>
      <w:r>
        <w:rPr>
          <w:rFonts w:hint="eastAsia" w:ascii="仿宋" w:hAnsi="仿宋" w:eastAsia="仿宋" w:cs="仿宋"/>
          <w:sz w:val="32"/>
          <w:szCs w:val="32"/>
          <w:lang w:eastAsia="zh-CN"/>
        </w:rPr>
        <w:t>对符合条件的申请予以批准，自批准之日起下月进行资金发放；对不符合条件的申请不予批准，并通过乡镇（社区）书面向申请人说明理由。</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办理地点、联系方式</w:t>
      </w:r>
    </w:p>
    <w:p>
      <w:pPr>
        <w:numPr>
          <w:ilvl w:val="0"/>
          <w:numId w:val="4"/>
        </w:numPr>
        <w:ind w:left="0" w:leftChars="0" w:firstLine="420" w:firstLineChars="0"/>
        <w:rPr>
          <w:rFonts w:hint="eastAsia" w:ascii="楷体" w:hAnsi="楷体" w:eastAsia="楷体" w:cs="楷体"/>
          <w:sz w:val="32"/>
          <w:szCs w:val="32"/>
        </w:rPr>
      </w:pPr>
      <w:r>
        <w:rPr>
          <w:rFonts w:hint="eastAsia" w:ascii="楷体" w:hAnsi="楷体" w:eastAsia="楷体" w:cs="楷体"/>
          <w:sz w:val="32"/>
          <w:szCs w:val="32"/>
          <w:lang w:eastAsia="zh-CN"/>
        </w:rPr>
        <w:t>办理地点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各乡镇民政办、社区便民服务中心</w:t>
      </w:r>
    </w:p>
    <w:p>
      <w:pPr>
        <w:numPr>
          <w:ilvl w:val="0"/>
          <w:numId w:val="4"/>
        </w:numPr>
        <w:ind w:left="0" w:leftChars="0" w:firstLine="420" w:firstLineChars="0"/>
        <w:rPr>
          <w:rFonts w:hint="eastAsia" w:ascii="楷体" w:hAnsi="楷体" w:eastAsia="楷体" w:cs="楷体"/>
          <w:sz w:val="32"/>
          <w:szCs w:val="32"/>
        </w:rPr>
      </w:pPr>
      <w:r>
        <w:rPr>
          <w:rFonts w:hint="eastAsia" w:ascii="楷体" w:hAnsi="楷体" w:eastAsia="楷体" w:cs="楷体"/>
          <w:sz w:val="32"/>
          <w:szCs w:val="32"/>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绛县民政局：</w:t>
      </w:r>
      <w:r>
        <w:rPr>
          <w:rFonts w:hint="eastAsia" w:ascii="仿宋" w:hAnsi="仿宋" w:eastAsia="仿宋" w:cs="仿宋"/>
          <w:sz w:val="32"/>
          <w:szCs w:val="32"/>
          <w:lang w:val="en-US" w:eastAsia="zh-CN"/>
        </w:rPr>
        <w:t>6523416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ACE1BE"/>
    <w:multiLevelType w:val="singleLevel"/>
    <w:tmpl w:val="C3ACE1BE"/>
    <w:lvl w:ilvl="0" w:tentative="0">
      <w:start w:val="1"/>
      <w:numFmt w:val="chineseCounting"/>
      <w:lvlText w:val="(%1)"/>
      <w:lvlJc w:val="left"/>
      <w:pPr>
        <w:tabs>
          <w:tab w:val="left" w:pos="312"/>
        </w:tabs>
      </w:pPr>
      <w:rPr>
        <w:rFonts w:hint="eastAsia"/>
      </w:rPr>
    </w:lvl>
  </w:abstractNum>
  <w:abstractNum w:abstractNumId="1">
    <w:nsid w:val="DF93575C"/>
    <w:multiLevelType w:val="singleLevel"/>
    <w:tmpl w:val="DF93575C"/>
    <w:lvl w:ilvl="0" w:tentative="0">
      <w:start w:val="1"/>
      <w:numFmt w:val="chineseCounting"/>
      <w:suff w:val="nothing"/>
      <w:lvlText w:val="（%1）"/>
      <w:lvlJc w:val="left"/>
      <w:pPr>
        <w:ind w:left="0" w:firstLine="420"/>
      </w:pPr>
      <w:rPr>
        <w:rFonts w:hint="eastAsia" w:ascii="楷体" w:hAnsi="楷体" w:eastAsia="楷体" w:cs="楷体"/>
        <w:sz w:val="32"/>
        <w:szCs w:val="32"/>
      </w:rPr>
    </w:lvl>
  </w:abstractNum>
  <w:abstractNum w:abstractNumId="2">
    <w:nsid w:val="181E0346"/>
    <w:multiLevelType w:val="singleLevel"/>
    <w:tmpl w:val="181E0346"/>
    <w:lvl w:ilvl="0" w:tentative="0">
      <w:start w:val="1"/>
      <w:numFmt w:val="chineseCounting"/>
      <w:suff w:val="nothing"/>
      <w:lvlText w:val="%1、"/>
      <w:lvlJc w:val="left"/>
      <w:pPr>
        <w:ind w:left="0" w:firstLine="420"/>
      </w:pPr>
      <w:rPr>
        <w:rFonts w:hint="eastAsia"/>
      </w:rPr>
    </w:lvl>
  </w:abstractNum>
  <w:abstractNum w:abstractNumId="3">
    <w:nsid w:val="26CDAA2E"/>
    <w:multiLevelType w:val="singleLevel"/>
    <w:tmpl w:val="26CDAA2E"/>
    <w:lvl w:ilvl="0" w:tentative="0">
      <w:start w:val="1"/>
      <w:numFmt w:val="chineseCounting"/>
      <w:suff w:val="nothing"/>
      <w:lvlText w:val="（%1）"/>
      <w:lvlJc w:val="left"/>
      <w:pPr>
        <w:ind w:left="0" w:firstLine="420"/>
      </w:pPr>
      <w:rPr>
        <w:rFonts w:hint="eastAsia" w:ascii="仿宋" w:hAnsi="仿宋" w:eastAsia="仿宋" w:cs="仿宋"/>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YmIyOGE1YTBhZDk4YWNlZmJhODIwMjgyMDk3YWIifQ=="/>
  </w:docVars>
  <w:rsids>
    <w:rsidRoot w:val="00000000"/>
    <w:rsid w:val="03100257"/>
    <w:rsid w:val="2B086BEC"/>
    <w:rsid w:val="3DC85830"/>
    <w:rsid w:val="61712DBE"/>
    <w:rsid w:val="7834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2023-11-16T08:16:00Z</dcterms:created>
  <dc:creator>Administrator</dc:creator>
  <cp:lastModifiedBy>奔跑的豆包</cp:lastModifiedBy>
  <dcterms:modified xsi:type="dcterms:W3CDTF">2023-11-20T09:37:32Z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A04B730C21924C40B53FDDBFE157ADAA_12</vt:lpwstr>
  </property>
</Properties>
</file>