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 w:cs="方正仿宋简体"/>
          <w:bCs/>
          <w:sz w:val="44"/>
          <w:szCs w:val="44"/>
        </w:rPr>
      </w:pPr>
      <w:r>
        <w:rPr>
          <w:rFonts w:hint="eastAsia" w:ascii="楷体" w:hAnsi="楷体" w:eastAsia="楷体" w:cs="方正仿宋简体"/>
          <w:bCs/>
          <w:sz w:val="44"/>
          <w:szCs w:val="44"/>
        </w:rPr>
        <w:t>民用建筑节能验收</w:t>
      </w:r>
      <w:r>
        <w:rPr>
          <w:rFonts w:hint="eastAsia" w:ascii="楷体" w:hAnsi="楷体" w:eastAsia="楷体" w:cs="方正仿宋简体"/>
          <w:bCs/>
          <w:sz w:val="44"/>
          <w:szCs w:val="44"/>
          <w:lang w:eastAsia="zh-CN"/>
        </w:rPr>
        <w:t>备案</w:t>
      </w:r>
      <w:r>
        <w:rPr>
          <w:rFonts w:hint="eastAsia" w:ascii="楷体" w:hAnsi="楷体" w:eastAsia="楷体" w:cs="方正仿宋简体"/>
          <w:bCs/>
          <w:sz w:val="44"/>
          <w:szCs w:val="44"/>
        </w:rPr>
        <w:t>廉政风险防控图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/>
          <w:szCs w:val="21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198120</wp:posOffset>
                </wp:positionV>
                <wp:extent cx="5706110" cy="7195185"/>
                <wp:effectExtent l="4445" t="4445" r="23495" b="20320"/>
                <wp:wrapNone/>
                <wp:docPr id="28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6110" cy="7195185"/>
                          <a:chOff x="1668" y="2978"/>
                          <a:chExt cx="8986" cy="11331"/>
                        </a:xfrm>
                      </wpg:grpSpPr>
                      <wps:wsp>
                        <wps:cNvPr id="1" name="矩形 1"/>
                        <wps:cNvSpPr/>
                        <wps:spPr>
                          <a:xfrm>
                            <a:off x="5434" y="10261"/>
                            <a:ext cx="1531" cy="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286" w:lineRule="auto"/>
                                <w:jc w:val="center"/>
                                <w:rPr>
                                  <w:rFonts w:hint="eastAsia"/>
                                  <w:color w:val="000000"/>
                                  <w:kern w:val="0"/>
                                  <w:lang w:val="zh-CN"/>
                                </w:rPr>
                              </w:pPr>
                              <w:r>
                                <w:rPr>
                                  <w:rFonts w:hint="eastAsia"/>
                                  <w:szCs w:val="18"/>
                                </w:rPr>
                                <w:t>决定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" name="圆角矩形 2"/>
                        <wps:cNvSpPr/>
                        <wps:spPr>
                          <a:xfrm>
                            <a:off x="5269" y="13745"/>
                            <a:ext cx="1800" cy="564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  <w:szCs w:val="18"/>
                                </w:rPr>
                                <w:t>办结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文本框 3"/>
                        <wps:cNvSpPr txBox="1"/>
                        <wps:spPr>
                          <a:xfrm>
                            <a:off x="1684" y="12144"/>
                            <a:ext cx="2506" cy="1335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1.擅自改动内容，制作文书不规范。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2.不及时办结。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3.未及时送达。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风险等级：低</w:t>
                              </w:r>
                            </w:p>
                          </w:txbxContent>
                        </wps:txbx>
                        <wps:bodyPr lIns="91439" tIns="45719" rIns="91439" bIns="45719" upright="1"/>
                      </wps:wsp>
                      <wps:wsp>
                        <wps:cNvPr id="4" name="文本框 4"/>
                        <wps:cNvSpPr txBox="1"/>
                        <wps:spPr>
                          <a:xfrm>
                            <a:off x="1668" y="7034"/>
                            <a:ext cx="2506" cy="2340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240" w:lineRule="exact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擅自增加或减少审查条件、程序。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2.对申报材料的审核把关不严，对重大质疑点，疏忽或故意隐瞒。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3.无原因超时办理。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4.故意刁难，附加有偿服务或指定中介服务。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风险等级：高</w:t>
                              </w:r>
                            </w:p>
                          </w:txbxContent>
                        </wps:txbx>
                        <wps:bodyPr lIns="91439" tIns="45719" rIns="91439" bIns="45719" upright="1"/>
                      </wps:wsp>
                      <wps:wsp>
                        <wps:cNvPr id="5" name="文本框 5"/>
                        <wps:cNvSpPr txBox="1"/>
                        <wps:spPr>
                          <a:xfrm>
                            <a:off x="8104" y="11889"/>
                            <a:ext cx="2506" cy="1645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1.严格执行文书制作操作规范。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2.落实文书制作限时制。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3.加强内部监管，落实责任追究。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责任人：办理人</w:t>
                              </w:r>
                            </w:p>
                          </w:txbxContent>
                        </wps:txbx>
                        <wps:bodyPr lIns="91439" tIns="45719" rIns="91439" bIns="45719" upright="1"/>
                      </wps:wsp>
                      <wps:wsp>
                        <wps:cNvPr id="6" name="文本框 6"/>
                        <wps:cNvSpPr txBox="1"/>
                        <wps:spPr>
                          <a:xfrm>
                            <a:off x="8106" y="7262"/>
                            <a:ext cx="2548" cy="2079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1.量化审查标准，执行回避制度。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2.实行审批留痕制度。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3.定期抽查、集体评议。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4.加强纪检监察。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5.设立举报电话、举报箱和信访受理。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责任人：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股室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负责人</w:t>
                              </w:r>
                            </w:p>
                          </w:txbxContent>
                        </wps:txbx>
                        <wps:bodyPr lIns="91439" tIns="45719" rIns="91439" bIns="45719" upright="1"/>
                      </wps:wsp>
                      <wps:wsp>
                        <wps:cNvPr id="7" name="矩形 7"/>
                        <wps:cNvSpPr/>
                        <wps:spPr>
                          <a:xfrm>
                            <a:off x="5434" y="7970"/>
                            <a:ext cx="1531" cy="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286" w:lineRule="auto"/>
                                <w:jc w:val="center"/>
                                <w:rPr>
                                  <w:rFonts w:hint="eastAsia"/>
                                  <w:color w:val="000000"/>
                                  <w:kern w:val="0"/>
                                  <w:szCs w:val="21"/>
                                  <w:lang w:val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审查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" name="直接连接符 8"/>
                        <wps:cNvCnPr/>
                        <wps:spPr>
                          <a:xfrm flipH="1">
                            <a:off x="4272" y="8282"/>
                            <a:ext cx="1162" cy="1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" name="直接连接符 9"/>
                        <wps:cNvCnPr/>
                        <wps:spPr>
                          <a:xfrm>
                            <a:off x="6972" y="8282"/>
                            <a:ext cx="1162" cy="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0" name="矩形 10"/>
                        <wps:cNvSpPr/>
                        <wps:spPr>
                          <a:xfrm>
                            <a:off x="5344" y="5276"/>
                            <a:ext cx="1530" cy="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286" w:lineRule="auto"/>
                                <w:jc w:val="center"/>
                                <w:rPr>
                                  <w:rFonts w:hint="eastAsia"/>
                                  <w:color w:val="000000"/>
                                  <w:kern w:val="0"/>
                                  <w:szCs w:val="21"/>
                                  <w:lang w:val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受理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" name="文本框 11"/>
                        <wps:cNvSpPr txBox="1"/>
                        <wps:spPr>
                          <a:xfrm>
                            <a:off x="1668" y="4561"/>
                            <a:ext cx="2506" cy="2005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2"/>
                                </w:num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故意刁难申请人。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2"/>
                                </w:num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不按规定程序受理。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2"/>
                                </w:num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无原因超时办理。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2"/>
                                </w:num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不能一次告知所需材料。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2"/>
                                </w:num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不严格审查或故意让虚假资料通过。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风险等级：中</w:t>
                              </w:r>
                            </w:p>
                          </w:txbxContent>
                        </wps:txbx>
                        <wps:bodyPr lIns="91439" tIns="45719" rIns="91439" bIns="45719" upright="1"/>
                      </wps:wsp>
                      <wps:wsp>
                        <wps:cNvPr id="12" name="文本框 12"/>
                        <wps:cNvSpPr txBox="1"/>
                        <wps:spPr>
                          <a:xfrm>
                            <a:off x="8111" y="4194"/>
                            <a:ext cx="2508" cy="2558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1.建立受理单制度。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2.严格履行服务承诺制度，做到首问负责和一次性告知。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3.政务公开，明确工作程序、时限等，按照项目核准规定办理。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4.内部监督检查、投诉举报受理。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责任人：受理人</w:t>
                              </w:r>
                            </w:p>
                          </w:txbxContent>
                        </wps:txbx>
                        <wps:bodyPr lIns="91439" tIns="45719" rIns="91439" bIns="45719" upright="1"/>
                      </wps:wsp>
                      <wps:wsp>
                        <wps:cNvPr id="13" name="直接连接符 13"/>
                        <wps:cNvCnPr/>
                        <wps:spPr>
                          <a:xfrm>
                            <a:off x="6881" y="5474"/>
                            <a:ext cx="1161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4" name="直接连接符 14"/>
                        <wps:cNvCnPr/>
                        <wps:spPr>
                          <a:xfrm flipH="1">
                            <a:off x="4174" y="5474"/>
                            <a:ext cx="1162" cy="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5" name="直接箭头连接符 15"/>
                        <wps:cNvCnPr/>
                        <wps:spPr>
                          <a:xfrm flipH="1">
                            <a:off x="6151" y="3758"/>
                            <a:ext cx="3" cy="156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6" name="直接箭头连接符 16"/>
                        <wps:cNvCnPr/>
                        <wps:spPr>
                          <a:xfrm flipH="1">
                            <a:off x="6151" y="5786"/>
                            <a:ext cx="3" cy="2184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7" name="直接箭头连接符 17"/>
                        <wps:cNvCnPr/>
                        <wps:spPr>
                          <a:xfrm flipH="1">
                            <a:off x="6151" y="8594"/>
                            <a:ext cx="3" cy="156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8" name="直接箭头连接符 18"/>
                        <wps:cNvCnPr/>
                        <wps:spPr>
                          <a:xfrm>
                            <a:off x="6139" y="12965"/>
                            <a:ext cx="1" cy="7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9" name="直接箭头连接符 19"/>
                        <wps:cNvCnPr/>
                        <wps:spPr>
                          <a:xfrm>
                            <a:off x="6154" y="10778"/>
                            <a:ext cx="1" cy="1701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0" name="流程图: 准备 20"/>
                        <wps:cNvSpPr/>
                        <wps:spPr>
                          <a:xfrm>
                            <a:off x="4565" y="2978"/>
                            <a:ext cx="3029" cy="780"/>
                          </a:xfrm>
                          <a:prstGeom prst="flowChartPreparation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156" w:beforeLines="5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申请人提出申请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" name="文本框 21"/>
                        <wps:cNvSpPr txBox="1"/>
                        <wps:spPr>
                          <a:xfrm>
                            <a:off x="4460" y="9998"/>
                            <a:ext cx="974" cy="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lIns="91439" tIns="45719" rIns="91439" bIns="45719" upright="1"/>
                      </wps:wsp>
                      <wps:wsp>
                        <wps:cNvPr id="22" name="文本框 22"/>
                        <wps:cNvSpPr txBox="1"/>
                        <wps:spPr>
                          <a:xfrm>
                            <a:off x="6874" y="9998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lIns="91439" tIns="45719" rIns="91439" bIns="45719" upright="1"/>
                      </wps:wsp>
                      <wps:wsp>
                        <wps:cNvPr id="23" name="文本框 23"/>
                        <wps:cNvSpPr txBox="1"/>
                        <wps:spPr>
                          <a:xfrm>
                            <a:off x="1668" y="9842"/>
                            <a:ext cx="2506" cy="1404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1.擅自改变审查结论。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2.违反程序、违规越权审核审批。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3.对符合条件的不批准。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风险等级：高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lIns="91439" tIns="45719" rIns="91439" bIns="45719" upright="1"/>
                      </wps:wsp>
                      <wps:wsp>
                        <wps:cNvPr id="24" name="矩形 24"/>
                        <wps:cNvSpPr/>
                        <wps:spPr>
                          <a:xfrm>
                            <a:off x="5404" y="12455"/>
                            <a:ext cx="1531" cy="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286" w:lineRule="auto"/>
                                <w:jc w:val="center"/>
                                <w:rPr>
                                  <w:rFonts w:hint="eastAsia"/>
                                  <w:color w:val="000000"/>
                                  <w:kern w:val="0"/>
                                  <w:lang w:val="zh-CN"/>
                                </w:rPr>
                              </w:pPr>
                              <w:r>
                                <w:rPr>
                                  <w:rFonts w:hint="eastAsia"/>
                                  <w:szCs w:val="18"/>
                                </w:rPr>
                                <w:t>送达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5" name="文本框 25"/>
                        <wps:cNvSpPr txBox="1"/>
                        <wps:spPr>
                          <a:xfrm>
                            <a:off x="4414" y="12372"/>
                            <a:ext cx="974" cy="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lIns="91439" tIns="45719" rIns="91439" bIns="45719" upright="1"/>
                      </wps:wsp>
                      <wps:wsp>
                        <wps:cNvPr id="26" name="直接连接符 26"/>
                        <wps:cNvCnPr/>
                        <wps:spPr>
                          <a:xfrm>
                            <a:off x="6957" y="12731"/>
                            <a:ext cx="1162" cy="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7" name="文本框 27"/>
                        <wps:cNvSpPr txBox="1"/>
                        <wps:spPr>
                          <a:xfrm>
                            <a:off x="8110" y="9764"/>
                            <a:ext cx="2506" cy="1352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1、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强化事后监管，发现并及时纠正审批过程中存在的问题。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2.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严格执行责任追究制度。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责任人：分管领导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lIns="91439" tIns="45719" rIns="91439" bIns="45719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.7pt;margin-top:15.6pt;height:566.55pt;width:449.3pt;z-index:251667456;mso-width-relative:page;mso-height-relative:page;" coordorigin="1668,2978" coordsize="8986,11331" o:gfxdata="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">
                <o:lock v:ext="edit" aspectratio="f"/>
                <v:rect id="_x0000_s1026" o:spid="_x0000_s1026" o:spt="1" style="position:absolute;left:5434;top:10261;height:510;width:1531;" fillcolor="#FFFFFF" filled="t" stroked="t" coordsize="21600,21600" o:gfxdata="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gnEm5AAAA2g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286" w:lineRule="auto"/>
                          <w:jc w:val="center"/>
                          <w:rPr>
                            <w:rFonts w:hint="eastAsia"/>
                            <w:color w:val="000000"/>
                            <w:kern w:val="0"/>
                            <w:lang w:val="zh-CN"/>
                          </w:rPr>
                        </w:pPr>
                        <w:r>
                          <w:rPr>
                            <w:rFonts w:hint="eastAsia"/>
                            <w:szCs w:val="18"/>
                          </w:rPr>
                          <w:t>决定</w:t>
                        </w:r>
                      </w:p>
                    </w:txbxContent>
                  </v:textbox>
                </v:rect>
                <v:roundrect id="_x0000_s1026" o:spid="_x0000_s1026" o:spt="2" style="position:absolute;left:5269;top:13745;height:564;width:1800;" fillcolor="#FFFFFF" filled="t" stroked="t" coordsize="21600,21600" arcsize="0.5" o:gfxdata="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dUztO7gAAADaAAAA&#10;DwAAAAAAAAABACAAAAAiAAAAZHJzL2Rvd25yZXYueG1sUEsBAhQAFAAAAAgAh07iQDMvBZ47AAAA&#10;OQAAABAAAAAAAAAAAQAgAAAABwEAAGRycy9zaGFwZXhtbC54bWxQSwUGAAAAAAYABgBbAQAAsQMA&#10;AAAA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  <w:szCs w:val="18"/>
                          </w:rPr>
                          <w:t>办结</w:t>
                        </w:r>
                      </w:p>
                    </w:txbxContent>
                  </v:textbox>
                </v:roundrect>
                <v:shape id="_x0000_s1026" o:spid="_x0000_s1026" o:spt="202" type="#_x0000_t202" style="position:absolute;left:1684;top:12144;height:1335;width:2506;" filled="f" stroked="t" coordsize="21600,21600" o:gfxdata="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GRuR7sAAADa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miter"/>
                  <v:imagedata o:title=""/>
                  <o:lock v:ext="edit" aspectratio="f"/>
                  <v:textbox inset="7.19992125984252pt,3.59992125984252pt,7.19992125984252pt,3.59992125984252pt">
                    <w:txbxContent>
                      <w:p>
                        <w:pPr>
                          <w:adjustRightInd w:val="0"/>
                          <w:snapToGrid w:val="0"/>
                          <w:spacing w:line="240" w:lineRule="exact"/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1.擅自改动内容，制作文书不规范。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40" w:lineRule="exact"/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2.不及时办结。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40" w:lineRule="exact"/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3.未及时送达。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40" w:lineRule="exact"/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风险等级：低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668;top:7034;height:2340;width:2506;" filled="f" stroked="t" coordsize="21600,21600" o:gfxdata="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432M7sAAADa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miter"/>
                  <v:imagedata o:title=""/>
                  <o:lock v:ext="edit" aspectratio="f"/>
                  <v:textbox inset="7.19992125984252pt,3.59992125984252pt,7.19992125984252pt,3.59992125984252pt">
                    <w:txbxContent>
                      <w:p>
                        <w:pPr>
                          <w:numPr>
                            <w:ilvl w:val="0"/>
                            <w:numId w:val="1"/>
                          </w:numPr>
                          <w:spacing w:line="240" w:lineRule="exac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擅自增加或减少审查条件、程序。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2.对申报材料的审核把关不严，对重大质疑点，疏忽或故意隐瞒。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3.无原因超时办理。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4.故意刁难，附加有偿服务或指定中介服务。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风险等级：高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104;top:11889;height:1645;width:2506;" filled="f" stroked="t" coordsize="21600,21600" o:gfxdata="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MFTqLsAAADa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miter"/>
                  <v:imagedata o:title=""/>
                  <o:lock v:ext="edit" aspectratio="f"/>
                  <v:textbox inset="7.19992125984252pt,3.59992125984252pt,7.19992125984252pt,3.59992125984252pt">
                    <w:txbxContent>
                      <w:p>
                        <w:pPr>
                          <w:adjustRightInd w:val="0"/>
                          <w:snapToGrid w:val="0"/>
                          <w:spacing w:line="240" w:lineRule="exact"/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1.严格执行文书制作操作规范。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40" w:lineRule="exact"/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2.落实文书制作限时制。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40" w:lineRule="exact"/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3.加强内部监管，落实责任追究。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40" w:lineRule="exact"/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责任人：办理人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106;top:7262;height:2079;width:2548;" filled="f" stroked="t" coordsize="21600,21600" o:gfxdata="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8E83fugAAANo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miter"/>
                  <v:imagedata o:title=""/>
                  <o:lock v:ext="edit" aspectratio="f"/>
                  <v:textbox inset="7.19992125984252pt,3.59992125984252pt,7.19992125984252pt,3.59992125984252pt">
                    <w:txbxContent>
                      <w:p>
                        <w:pPr>
                          <w:spacing w:line="240" w:lineRule="exac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1.量化审查标准，执行回避制度。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2.实行审批留痕制度。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3.定期抽查、集体评议。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4.加强纪检监察。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5.设立举报电话、举报箱和信访受理。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责任人：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股室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负责人</w:t>
                        </w:r>
                      </w:p>
                    </w:txbxContent>
                  </v:textbox>
                </v:shape>
                <v:rect id="_x0000_s1026" o:spid="_x0000_s1026" o:spt="1" style="position:absolute;left:5434;top:7970;height:510;width:1531;" fillcolor="#FFFFFF" filled="t" stroked="t" coordsize="21600,21600" o:gfxdata="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4xaGm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286" w:lineRule="auto"/>
                          <w:jc w:val="center"/>
                          <w:rPr>
                            <w:rFonts w:hint="eastAsia"/>
                            <w:color w:val="000000"/>
                            <w:kern w:val="0"/>
                            <w:szCs w:val="21"/>
                            <w:lang w:val="zh-CN"/>
                          </w:rPr>
                        </w:pPr>
                        <w:r>
                          <w:rPr>
                            <w:rFonts w:hint="eastAsia"/>
                          </w:rPr>
                          <w:t>审查</w:t>
                        </w:r>
                      </w:p>
                    </w:txbxContent>
                  </v:textbox>
                </v:rect>
                <v:line id="_x0000_s1026" o:spid="_x0000_s1026" o:spt="20" style="position:absolute;left:4272;top:8282;flip:x;height:11;width:1162;" filled="f" stroked="t" coordsize="21600,21600" o:gfxdata="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GzYdzugAAANo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6972;top:8282;height:3;width:1162;" filled="f" stroked="t" coordsize="21600,21600" o:gfxdata="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zT0GL4A&#10;AADa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5344;top:5276;height:510;width:1530;" fillcolor="#FFFFFF" filled="t" stroked="t" coordsize="21600,21600" o:gfxdata="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WcHpG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286" w:lineRule="auto"/>
                          <w:jc w:val="center"/>
                          <w:rPr>
                            <w:rFonts w:hint="eastAsia"/>
                            <w:color w:val="000000"/>
                            <w:kern w:val="0"/>
                            <w:szCs w:val="21"/>
                            <w:lang w:val="zh-CN"/>
                          </w:rPr>
                        </w:pPr>
                        <w:r>
                          <w:rPr>
                            <w:rFonts w:hint="eastAsia"/>
                          </w:rPr>
                          <w:t>受理</w:t>
                        </w:r>
                      </w:p>
                    </w:txbxContent>
                  </v:textbox>
                </v:rect>
                <v:shape id="_x0000_s1026" o:spid="_x0000_s1026" o:spt="202" type="#_x0000_t202" style="position:absolute;left:1668;top:4561;height:2005;width:2506;" filled="f" stroked="t" coordsize="21600,21600" o:gfxdata="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BjXUu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miter"/>
                  <v:imagedata o:title=""/>
                  <o:lock v:ext="edit" aspectratio="f"/>
                  <v:textbox inset="7.19992125984252pt,3.59992125984252pt,7.19992125984252pt,3.59992125984252pt">
                    <w:txbxContent>
                      <w:p>
                        <w:pPr>
                          <w:numPr>
                            <w:ilvl w:val="0"/>
                            <w:numId w:val="2"/>
                          </w:numPr>
                          <w:adjustRightInd w:val="0"/>
                          <w:snapToGrid w:val="0"/>
                          <w:spacing w:line="240" w:lineRule="exac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故意刁难申请人。</w:t>
                        </w:r>
                      </w:p>
                      <w:p>
                        <w:pPr>
                          <w:numPr>
                            <w:ilvl w:val="0"/>
                            <w:numId w:val="2"/>
                          </w:numPr>
                          <w:adjustRightInd w:val="0"/>
                          <w:snapToGrid w:val="0"/>
                          <w:spacing w:line="240" w:lineRule="exac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不按规定程序受理。</w:t>
                        </w:r>
                      </w:p>
                      <w:p>
                        <w:pPr>
                          <w:numPr>
                            <w:ilvl w:val="0"/>
                            <w:numId w:val="2"/>
                          </w:numPr>
                          <w:adjustRightInd w:val="0"/>
                          <w:snapToGrid w:val="0"/>
                          <w:spacing w:line="240" w:lineRule="exac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无原因超时办理。</w:t>
                        </w:r>
                      </w:p>
                      <w:p>
                        <w:pPr>
                          <w:numPr>
                            <w:ilvl w:val="0"/>
                            <w:numId w:val="2"/>
                          </w:numPr>
                          <w:adjustRightInd w:val="0"/>
                          <w:snapToGrid w:val="0"/>
                          <w:spacing w:line="240" w:lineRule="exac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不能一次告知所需材料。</w:t>
                        </w:r>
                      </w:p>
                      <w:p>
                        <w:pPr>
                          <w:numPr>
                            <w:ilvl w:val="0"/>
                            <w:numId w:val="2"/>
                          </w:numPr>
                          <w:adjustRightInd w:val="0"/>
                          <w:snapToGrid w:val="0"/>
                          <w:spacing w:line="240" w:lineRule="exac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不严格审查或故意让虚假资料通过。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40" w:lineRule="exac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风险等级：中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111;top:4194;height:2558;width:2508;" filled="f" stroked="t" coordsize="21600,21600" o:gfxdata="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4LHDPLgAAADbAAAA&#10;DwAAAAAAAAABACAAAAAiAAAAZHJzL2Rvd25yZXYueG1sUEsBAhQAFAAAAAgAh07iQDMvBZ47AAAA&#10;OQAAABAAAAAAAAAAAQAgAAAABwEAAGRycy9zaGFwZXhtbC54bWxQSwUGAAAAAAYABgBbAQAAsQMA&#10;AAAA&#10;">
                  <v:fill on="f" focussize="0,0"/>
                  <v:stroke color="#000000" joinstyle="miter"/>
                  <v:imagedata o:title=""/>
                  <o:lock v:ext="edit" aspectratio="f"/>
                  <v:textbox inset="7.19992125984252pt,3.59992125984252pt,7.19992125984252pt,3.59992125984252pt">
                    <w:txbxContent>
                      <w:p>
                        <w:pPr>
                          <w:spacing w:line="240" w:lineRule="exac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1.建立受理单制度。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2.严格履行服务承诺制度，做到首问负责和一次性告知。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3.政务公开，明确工作程序、时限等，按照项目核准规定办理。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4.内部监督检查、投诉举报受理。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责任人：受理人</w:t>
                        </w:r>
                      </w:p>
                    </w:txbxContent>
                  </v:textbox>
                </v:shape>
                <v:line id="_x0000_s1026" o:spid="_x0000_s1026" o:spt="20" style="position:absolute;left:6881;top:5474;height:1;width:1161;" filled="f" stroked="t" coordsize="21600,21600" o:gfxdata="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l7Yty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4174;top:5474;flip:x;height:8;width:1162;" filled="f" stroked="t" coordsize="21600,21600" o:gfxdata="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xJ3HS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32" type="#_x0000_t32" style="position:absolute;left:6151;top:3758;flip:x;height:1560;width:3;" filled="f" stroked="t" coordsize="21600,21600" o:gfxdata="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bih/M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6151;top:5786;flip:x;height:2184;width:3;" filled="f" stroked="t" coordsize="21600,21600" o:gfxdata="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1iBu7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6151;top:8594;flip:x;height:1560;width:3;" filled="f" stroked="t" coordsize="21600,21600" o:gfxdata="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QUJCC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6139;top:12965;height:780;width:1;" filled="f" stroked="t" coordsize="21600,21600" o:gfxdata="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frl/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6154;top:10778;height:1701;width:1;" filled="f" stroked="t" coordsize="21600,21600" o:gfxdata="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rZAZ7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117" type="#_x0000_t117" style="position:absolute;left:4565;top:2978;height:780;width:3029;" filled="f" stroked="t" coordsize="21600,21600" o:gfxdata="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+pANL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before="156" w:beforeLines="5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申请人提出申请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460;top:9998;height:467;width:974;" filled="f" stroked="f" coordsize="21600,21600" o:gfxdata="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bo5J0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7.19992125984252pt,3.59992125984252pt,7.19992125984252pt,3.59992125984252pt"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风险点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6874;top:9998;height:474;width:1186;" filled="f" stroked="f" coordsize="21600,21600" o:gfxdata="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txDAO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7.19992125984252pt,3.59992125984252pt,7.19992125984252pt,3.59992125984252pt"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防控措施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668;top:9842;height:1404;width:2506;" filled="f" stroked="t" coordsize="21600,21600" o:gfxdata="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ZGsGr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miter"/>
                  <v:imagedata o:title=""/>
                  <o:lock v:ext="edit" aspectratio="f"/>
                  <v:textbox inset="7.19992125984252pt,3.59992125984252pt,7.19992125984252pt,3.59992125984252pt">
                    <w:txbxContent>
                      <w:p>
                        <w:pPr>
                          <w:adjustRightInd w:val="0"/>
                          <w:snapToGrid w:val="0"/>
                          <w:spacing w:line="240" w:lineRule="exact"/>
                          <w:rPr>
                            <w:rFonts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1.擅自改变审查结论。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40" w:lineRule="exact"/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2.违反程序、违规越权审核审批。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40" w:lineRule="exact"/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3.对符合条件的不批准。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40" w:lineRule="exac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风险等级：高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rect id="_x0000_s1026" o:spid="_x0000_s1026" o:spt="1" style="position:absolute;left:5404;top:12455;height:510;width:1531;" fillcolor="#FFFFFF" filled="t" stroked="t" coordsize="21600,21600" o:gfxdata="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y9Iv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286" w:lineRule="auto"/>
                          <w:jc w:val="center"/>
                          <w:rPr>
                            <w:rFonts w:hint="eastAsia"/>
                            <w:color w:val="000000"/>
                            <w:kern w:val="0"/>
                            <w:lang w:val="zh-CN"/>
                          </w:rPr>
                        </w:pPr>
                        <w:r>
                          <w:rPr>
                            <w:rFonts w:hint="eastAsia"/>
                            <w:szCs w:val="18"/>
                          </w:rPr>
                          <w:t>送达</w:t>
                        </w:r>
                      </w:p>
                    </w:txbxContent>
                  </v:textbox>
                </v:rect>
                <v:shape id="_x0000_s1026" o:spid="_x0000_s1026" o:spt="202" type="#_x0000_t202" style="position:absolute;left:4414;top:12372;height:467;width:974;" filled="f" stroked="f" coordsize="21600,21600" o:gfxdata="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SYlHe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7.19992125984252pt,3.59992125984252pt,7.19992125984252pt,3.59992125984252pt"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风险点</w:t>
                        </w:r>
                      </w:p>
                    </w:txbxContent>
                  </v:textbox>
                </v:shape>
                <v:line id="_x0000_s1026" o:spid="_x0000_s1026" o:spt="20" style="position:absolute;left:6957;top:12731;height:3;width:1162;" filled="f" stroked="t" coordsize="21600,21600" o:gfxdata="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2AL+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8110;top:9764;height:1352;width:2506;" filled="f" stroked="t" coordsize="21600,21600" o:gfxdata="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6qqhm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miter"/>
                  <v:imagedata o:title=""/>
                  <o:lock v:ext="edit" aspectratio="f"/>
                  <v:textbox inset="7.19992125984252pt,3.59992125984252pt,7.19992125984252pt,3.59992125984252pt">
                    <w:txbxContent>
                      <w:p>
                        <w:pPr>
                          <w:numPr>
                            <w:ilvl w:val="0"/>
                            <w:numId w:val="0"/>
                          </w:numPr>
                          <w:adjustRightInd w:val="0"/>
                          <w:snapToGrid w:val="0"/>
                          <w:spacing w:line="240" w:lineRule="exac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1、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强化事后监管，发现并及时纠正审批过程中存在的问题。</w:t>
                        </w: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adjustRightInd w:val="0"/>
                          <w:snapToGrid w:val="0"/>
                          <w:spacing w:line="240" w:lineRule="exac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2.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严格执行责任追究制度。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40" w:lineRule="exac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责任人：分管领导</w:t>
                        </w:r>
                      </w:p>
                      <w:p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3399790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7pt;margin-top:7.8pt;height:23.7pt;width:59.3pt;z-index:251662336;mso-width-relative:page;mso-height-relative:page;" filled="f" stroked="f" coordsize="21600,21600" o:gfxdata="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dnveRtcAAAAJAQAADwAAAAAAAAABACAAAAAiAAAAZHJzL2Rvd25y&#10;ZXYueG1sUEsBAhQAFAAAAAgAh07iQPHxTB7GAQAAgwMAAA4AAAAAAAAAAQAgAAAAJg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7.8pt;height:23.35pt;width:48.7pt;z-index:251661312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3S1ZEtgAAAAJAQAADwAAAAAAAAABACAAAAAiAAAAZHJzL2Rvd25y&#10;ZXYueG1sUEsBAhQAFAAAAAgAh07iQKxIpBPFAQAAgwMAAA4AAAAAAAAAAQAgAAAAJw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7.8pt;height:23.35pt;width:48.7pt;z-index:251659264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3S1ZEtgAAAAJAQAADwAAAAAAAAABACAAAAAiAAAAZHJzL2Rvd25y&#10;ZXYueG1sUEsBAhQAFAAAAAgAh07iQDOEb3nFAQAAgwMAAA4AAAAAAAAAAQAgAAAAJw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0288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BuPYd0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6438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sd+EbdcAAAAFAQAADwAAAAAAAAABACAAAAAiAAAAZHJzL2Rvd25y&#10;ZXYueG1sUEsBAhQAFAAAAAgAh07iQPb9fXf/AQAA7AMAAA4AAAAAAAAAAQAgAAAAJg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5080" b="3746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9pt;margin-top:0pt;height:0.55pt;width:58.1pt;z-index:251663360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FM63DtYAAAAGAQAADwAAAAAAAAABACAAAAAiAAAA&#10;ZHJzL2Rvd25yZXYueG1sUEsBAhQAFAAAAAgAh07iQN78yHYJAgAA9gMAAA4AAAAAAAAAAQAgAAAA&#10;JQ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3411855</wp:posOffset>
                </wp:positionH>
                <wp:positionV relativeFrom="paragraph">
                  <wp:posOffset>321945</wp:posOffset>
                </wp:positionV>
                <wp:extent cx="742315" cy="300990"/>
                <wp:effectExtent l="0" t="0" r="0" b="0"/>
                <wp:wrapNone/>
                <wp:docPr id="36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315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8.65pt;margin-top:25.35pt;height:23.7pt;width:58.45pt;z-index:251666432;mso-width-relative:page;mso-height-relative:page;" filled="f" stroked="f" coordsize="21600,21600" o:gfxdata="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zTqVY2QAAAAkBAAAPAAAAAAAAAAEAIAAAACIAAABkcnMvZG93&#10;bnJldi54bWxQSwECFAAUAAAACACHTuJAxima+cYBAACDAwAADgAAAAAAAAABACAAAAAo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282575</wp:posOffset>
                </wp:positionV>
                <wp:extent cx="737870" cy="6985"/>
                <wp:effectExtent l="0" t="31750" r="5080" b="37465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8pt;margin-top:22.25pt;height:0.55pt;width:58.1pt;z-index:251665408;mso-width-relative:page;mso-height-relative:page;" filled="f" stroked="t" coordsize="21600,21600" o:gfxdata="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J2PtFraAAAACQEAAA8AAAAAAAAAAQAgAAAAIgAA&#10;AGRycy9kb3ducmV2LnhtbFBLAQIUABQAAAAIAIdO4kD/OfNsBgIAAPYDAAAOAAAAAAAAAAEAIAAA&#10;ACk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240" w:lineRule="exact"/>
        <w:rPr>
          <w:rFonts w:ascii="宋体" w:hAnsi="宋体"/>
          <w:sz w:val="18"/>
          <w:szCs w:val="18"/>
        </w:rPr>
      </w:pPr>
    </w:p>
    <w:p>
      <w:pPr>
        <w:rPr>
          <w:rFonts w:ascii="宋体" w:hAnsi="宋体"/>
          <w:sz w:val="18"/>
          <w:szCs w:val="18"/>
        </w:rPr>
      </w:pPr>
    </w:p>
    <w:p>
      <w:pPr>
        <w:rPr>
          <w:rFonts w:ascii="宋体" w:hAnsi="宋体"/>
          <w:sz w:val="18"/>
          <w:szCs w:val="18"/>
        </w:rPr>
      </w:pPr>
    </w:p>
    <w:p>
      <w:pPr>
        <w:rPr>
          <w:rFonts w:hint="eastAsia" w:ascii="宋体" w:hAnsi="宋体"/>
          <w:sz w:val="18"/>
          <w:szCs w:val="18"/>
        </w:rPr>
      </w:pPr>
    </w:p>
    <w:p>
      <w:pPr>
        <w:rPr>
          <w:rFonts w:hint="eastAsia" w:ascii="宋体" w:hAnsi="宋体"/>
          <w:sz w:val="18"/>
          <w:szCs w:val="18"/>
        </w:rPr>
      </w:pPr>
    </w:p>
    <w:p>
      <w:pPr>
        <w:rPr>
          <w:rFonts w:hint="eastAsia" w:ascii="宋体" w:hAnsi="宋体"/>
          <w:sz w:val="18"/>
          <w:szCs w:val="1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ED9250"/>
    <w:multiLevelType w:val="singleLevel"/>
    <w:tmpl w:val="54ED9250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4ED9270"/>
    <w:multiLevelType w:val="singleLevel"/>
    <w:tmpl w:val="54ED9270"/>
    <w:lvl w:ilvl="0" w:tentative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xN2I0MjFhMDgyZTgzOGVhOGE5YzU5NjdjMDc2MmIifQ=="/>
  </w:docVars>
  <w:rsids>
    <w:rsidRoot w:val="1FCF74E4"/>
    <w:rsid w:val="03685494"/>
    <w:rsid w:val="1FCF74E4"/>
    <w:rsid w:val="6A39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</Words>
  <Characters>18</Characters>
  <Lines>0</Lines>
  <Paragraphs>0</Paragraphs>
  <TotalTime>0</TotalTime>
  <ScaleCrop>false</ScaleCrop>
  <LinksUpToDate>false</LinksUpToDate>
  <CharactersWithSpaces>18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2023-04-04T07:22:00Z</dcterms:created>
  <dc:creator>尧尧</dc:creator>
  <cp:lastModifiedBy>cover</cp:lastModifiedBy>
  <dcterms:modified xsi:type="dcterms:W3CDTF">2023-04-14T02:24:02Z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98C9708D7D214B9D9566BD215D1FB357_13</vt:lpwstr>
  </property>
</Properties>
</file>