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特困人员救助供养金</w:t>
      </w:r>
      <w:r>
        <w:rPr>
          <w:rFonts w:hint="eastAsia" w:ascii="方正小标宋简体" w:eastAsia="方正小标宋简体"/>
          <w:sz w:val="44"/>
          <w:szCs w:val="44"/>
        </w:rPr>
        <w:t>给付流程图</w:t>
      </w:r>
    </w:p>
    <w:p>
      <w:r>
        <w:pict>
          <v:shape id="_x0000_s2055" o:spid="_x0000_s2055" o:spt="202" type="#_x0000_t202" style="position:absolute;left:0pt;margin-left:0pt;margin-top:13.6pt;height:366pt;width:108pt;z-index:25166540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jc w:val="both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需要提交的材料：</w:t>
                  </w:r>
                </w:p>
                <w:p>
                  <w:pPr>
                    <w:spacing w:line="400" w:lineRule="exact"/>
                    <w:jc w:val="both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1、特困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人员</w:t>
                  </w:r>
                  <w:r>
                    <w:rPr>
                      <w:rFonts w:hint="eastAsia"/>
                      <w:sz w:val="28"/>
                    </w:rPr>
                    <w:t>审批档案；</w:t>
                  </w:r>
                </w:p>
                <w:p>
                  <w:pPr>
                    <w:spacing w:line="400" w:lineRule="exact"/>
                    <w:jc w:val="both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2、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申请特困人员</w:t>
                  </w:r>
                  <w:r>
                    <w:rPr>
                      <w:rFonts w:hint="eastAsia"/>
                      <w:sz w:val="28"/>
                    </w:rPr>
                    <w:t>的居民身份证、户口簿等身份证明材料复印件；</w:t>
                  </w:r>
                </w:p>
                <w:p>
                  <w:pPr>
                    <w:spacing w:line="400" w:lineRule="exact"/>
                    <w:jc w:val="both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3、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申请特困人员</w:t>
                  </w:r>
                  <w:r>
                    <w:rPr>
                      <w:rFonts w:hint="eastAsia"/>
                      <w:sz w:val="28"/>
                    </w:rPr>
                    <w:t>的家庭状况和经济条件证明材料；</w:t>
                  </w:r>
                </w:p>
                <w:p>
                  <w:pPr>
                    <w:spacing w:line="400" w:lineRule="exact"/>
                    <w:jc w:val="both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4、村（居）委员会对特困供养待遇申请的民主评议材料。</w:t>
                  </w:r>
                </w:p>
              </w:txbxContent>
            </v:textbox>
          </v:shape>
        </w:pict>
      </w:r>
    </w:p>
    <w:p/>
    <w:p/>
    <w:p/>
    <w:p>
      <w:r>
        <w:pict>
          <v:shape id="_x0000_s2059" o:spid="_x0000_s2059" o:spt="202" type="#_x0000_t202" style="position:absolute;left:0pt;margin-left:216pt;margin-top:5.8pt;height:31.2pt;width:135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受理乡镇申报材料</w:t>
                  </w:r>
                </w:p>
              </w:txbxContent>
            </v:textbox>
          </v:shape>
        </w:pict>
      </w:r>
    </w:p>
    <w:p>
      <w:r>
        <w:pict>
          <v:line id="_x0000_s2054" o:spid="_x0000_s2054" o:spt="20" style="position:absolute;left:0pt;margin-left:117pt;margin-top:5.8pt;height:0pt;width:76.1pt;z-index:25166438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r>
        <w:pict>
          <v:line id="_x0000_s2051" o:spid="_x0000_s2051" o:spt="20" style="position:absolute;left:0pt;margin-left:279pt;margin-top:5.8pt;height:39pt;width:0.05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shape id="_x0000_s2052" o:spid="_x0000_s2052" o:spt="202" type="#_x0000_t202" style="position:absolute;left:0pt;margin-left:-215.95pt;margin-top:13.6pt;height:46.8pt;width:63pt;z-index:2516623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受理</w:t>
                  </w:r>
                </w:p>
                <w:p>
                  <w:r>
                    <w:rPr>
                      <w:rFonts w:hint="eastAsia"/>
                    </w:rPr>
                    <w:t>1个工作晶</w:t>
                  </w:r>
                </w:p>
              </w:txbxContent>
            </v:textbox>
          </v:shape>
        </w:pict>
      </w:r>
    </w:p>
    <w:p>
      <w:r>
        <w:pict>
          <v:shape id="_x0000_s2056" o:spid="_x0000_s2056" o:spt="202" type="#_x0000_t202" style="position:absolute;left:0pt;margin-left:243pt;margin-top:13.6pt;height:45.85pt;width:90pt;z-index:25166643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审  核   20个工作日</w:t>
                  </w:r>
                </w:p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20个</w:t>
                  </w:r>
                </w:p>
              </w:txbxContent>
            </v:textbox>
          </v:shape>
        </w:pict>
      </w:r>
      <w:r>
        <w:pict>
          <v:shape id="_x0000_s2050" o:spid="_x0000_s2050" o:spt="202" type="#_x0000_t202" style="position:absolute;left:0pt;margin-left:333pt;margin-top:5.8pt;height:31.2pt;width:63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不符合</w:t>
                  </w:r>
                </w:p>
              </w:txbxContent>
            </v:textbox>
          </v:shape>
        </w:pict>
      </w:r>
      <w:r>
        <w:pict>
          <v:shape id="_x0000_s2061" o:spid="_x0000_s2061" o:spt="202" type="#_x0000_t202" style="position:absolute;left:0pt;margin-left:117pt;margin-top:5.8pt;height:297.45pt;width:96.95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需要审核的情况：</w:t>
                  </w:r>
                </w:p>
                <w:p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审查乡镇（街道）上报的申请材料、调查材料和审核意见。</w:t>
                  </w:r>
                </w:p>
                <w:p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（10个工作日）</w:t>
                  </w:r>
                </w:p>
              </w:txbxContent>
            </v:textbox>
          </v:shape>
        </w:pict>
      </w:r>
    </w:p>
    <w:p>
      <w:r>
        <w:pict>
          <v:line id="_x0000_s2067" o:spid="_x0000_s2067" o:spt="20" style="position:absolute;left:0pt;margin-left:339.5pt;margin-top:15.1pt;height:0pt;width:47.5pt;z-index:25167769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2060" o:spid="_x0000_s2060" o:spt="20" style="position:absolute;left:0pt;margin-left:219.3pt;margin-top:13.6pt;height:0pt;width:18pt;z-index:25167052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r>
        <w:pict>
          <v:line id="_x0000_s2068" o:spid="_x0000_s2068" o:spt="20" style="position:absolute;left:0pt;margin-left:383.2pt;margin-top:4.65pt;height:300.4pt;width:0pt;z-index:25167872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r>
        <w:pict>
          <v:line id="_x0000_s2053" o:spid="_x0000_s2053" o:spt="20" style="position:absolute;left:0pt;margin-left:279.05pt;margin-top:2.2pt;height:15.1pt;width:0.05pt;z-index:2516633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shape id="_x0000_s2072" o:spid="_x0000_s2072" o:spt="202" type="#_x0000_t202" style="position:absolute;left:0pt;margin-left:246.1pt;margin-top:1.65pt;height:48.75pt;width:83.85pt;z-index:25168179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ind w:left="140" w:hanging="140" w:hangingChars="50"/>
                    <w:jc w:val="center"/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  <w:sz w:val="28"/>
                      <w:lang w:eastAsia="zh-CN"/>
                    </w:rPr>
                    <w:t>公</w:t>
                  </w:r>
                  <w:r>
                    <w:rPr>
                      <w:rFonts w:hint="eastAsia"/>
                      <w:sz w:val="2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 w:val="28"/>
                    </w:rPr>
                    <w:t>示      7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天</w:t>
                  </w:r>
                </w:p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20个</w:t>
                  </w:r>
                </w:p>
              </w:txbxContent>
            </v:textbox>
          </v:shape>
        </w:pict>
      </w:r>
    </w:p>
    <w:p>
      <w:bookmarkStart w:id="0" w:name="_GoBack"/>
      <w:bookmarkEnd w:id="0"/>
      <w:r>
        <w:rPr>
          <w:sz w:val="21"/>
        </w:rPr>
        <w:pict>
          <v:rect id="_x0000_s2077" o:spid="_x0000_s2077" o:spt="1" style="position:absolute;left:0pt;margin-left:-18.9pt;margin-top:377.85pt;height:65.25pt;width:166.55pt;z-index:25165926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napToGrid w:val="0"/>
                    <w:rPr>
                      <w:rFonts w:hint="eastAsia" w:ascii="黑体" w:hAnsi="黑体" w:eastAsia="黑体" w:cs="黑体"/>
                      <w:szCs w:val="21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承办机构：</w:t>
                  </w:r>
                  <w:r>
                    <w:rPr>
                      <w:rFonts w:hint="eastAsia" w:ascii="黑体" w:hAnsi="黑体" w:eastAsia="黑体" w:cs="黑体"/>
                      <w:szCs w:val="21"/>
                      <w:lang w:eastAsia="zh-CN"/>
                    </w:rPr>
                    <w:t>城乡低保服务中心</w:t>
                  </w:r>
                </w:p>
                <w:p>
                  <w:pPr>
                    <w:snapToGrid w:val="0"/>
                    <w:rPr>
                      <w:rFonts w:hint="eastAsia" w:ascii="黑体" w:hAnsi="黑体" w:eastAsia="黑体" w:cs="黑体"/>
                      <w:szCs w:val="21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负 责 人：李晓峰</w:t>
                  </w:r>
                </w:p>
                <w:p>
                  <w:pPr>
                    <w:snapToGrid w:val="0"/>
                    <w:rPr>
                      <w:rFonts w:hint="default" w:ascii="黑体" w:hAnsi="黑体" w:eastAsia="黑体" w:cs="黑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服务电话：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0359-6523418</w:t>
                  </w:r>
                </w:p>
                <w:p>
                  <w:pPr>
                    <w:snapToGrid w:val="0"/>
                    <w:rPr>
                      <w:rFonts w:hint="default" w:ascii="黑体" w:hAnsi="黑体" w:eastAsia="黑体" w:cs="黑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监督电话：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0359-6523416</w:t>
                  </w:r>
                </w:p>
                <w:p/>
              </w:txbxContent>
            </v:textbox>
          </v:rect>
        </w:pict>
      </w:r>
      <w:r>
        <w:pict>
          <v:line id="_x0000_s2063" o:spid="_x0000_s2063" o:spt="20" style="position:absolute;left:0pt;margin-left:286.75pt;margin-top:180.2pt;height:15.5pt;width:0.05pt;z-index:251673600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  <w:r>
        <w:pict>
          <v:line id="_x0000_s2073" o:spid="_x0000_s2073" o:spt="20" style="position:absolute;left:0pt;margin-left:286.6pt;margin-top:117.35pt;height:17.05pt;width:0.05pt;z-index:25168281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2057" o:spid="_x0000_s2057" o:spt="20" style="position:absolute;left:0pt;flip:x;margin-left:284.3pt;margin-top:37pt;height:25.5pt;width:0.7pt;z-index:25166745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  <w:r>
        <w:pict>
          <v:shape id="_x0000_s2074" o:spid="_x0000_s2074" o:spt="202" type="#_x0000_t202" style="position:absolute;left:0pt;margin-left:231.8pt;margin-top:135.15pt;height:45.8pt;width:104.8pt;z-index:25168384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ind w:left="140" w:hanging="140" w:hangingChars="50"/>
                    <w:jc w:val="center"/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公</w:t>
                  </w:r>
                  <w:r>
                    <w:rPr>
                      <w:rFonts w:hint="eastAsia"/>
                      <w:sz w:val="2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 w:val="28"/>
                    </w:rPr>
                    <w:t>示      7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天</w:t>
                  </w:r>
                </w:p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20个</w:t>
                  </w:r>
                </w:p>
                <w:p>
                  <w:pPr>
                    <w:spacing w:line="400" w:lineRule="exact"/>
                    <w:ind w:left="140" w:hanging="140" w:hangingChars="50"/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日</w:t>
                  </w:r>
                </w:p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20个</w:t>
                  </w:r>
                </w:p>
              </w:txbxContent>
            </v:textbox>
          </v:shape>
        </w:pict>
      </w:r>
      <w:r>
        <w:pict>
          <v:shape id="_x0000_s2076" o:spid="_x0000_s2076" o:spt="202" type="#_x0000_t202" style="position:absolute;left:0pt;margin-left:233.25pt;margin-top:261.1pt;height:50.3pt;width:107.9pt;z-index:2516858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ind w:left="140" w:hanging="140" w:hangingChars="50"/>
                    <w:jc w:val="center"/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  <w:sz w:val="28"/>
                      <w:lang w:eastAsia="zh-CN"/>
                    </w:rPr>
                    <w:t>每月</w:t>
                  </w:r>
                  <w:r>
                    <w:rPr>
                      <w:rFonts w:hint="eastAsia"/>
                      <w:sz w:val="28"/>
                      <w:lang w:val="en-US" w:eastAsia="zh-CN"/>
                    </w:rPr>
                    <w:t>10日前</w:t>
                  </w:r>
                  <w:r>
                    <w:rPr>
                      <w:rFonts w:hint="eastAsia"/>
                      <w:sz w:val="28"/>
                    </w:rPr>
                    <w:t>发放资金</w:t>
                  </w:r>
                </w:p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pict>
          <v:line id="_x0000_s2075" o:spid="_x0000_s2075" o:spt="20" style="position:absolute;left:0pt;margin-left:285pt;margin-top:242.65pt;height:18.45pt;width:0pt;z-index:2516848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_x0000_s2058" o:spid="_x0000_s2058" o:spt="202" type="#_x0000_t202" style="position:absolute;left:0pt;margin-left:232pt;margin-top:195.85pt;height:46.8pt;width:107.5pt;z-index:25166848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报财务室</w:t>
                  </w:r>
                </w:p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（5个工作日）</w:t>
                  </w:r>
                </w:p>
              </w:txbxContent>
            </v:textbox>
          </v:shape>
        </w:pict>
      </w:r>
      <w:r>
        <w:pict>
          <v:shape id="_x0000_s2066" o:spid="_x0000_s2066" o:spt="202" type="#_x0000_t202" style="position:absolute;left:0pt;margin-left:100.9pt;margin-top:337.1pt;height:31.25pt;width:81pt;z-index:2516766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事后监管</w:t>
                  </w:r>
                </w:p>
              </w:txbxContent>
            </v:textbox>
          </v:shape>
        </w:pict>
      </w:r>
      <w:r>
        <w:pict>
          <v:line id="_x0000_s2065" o:spid="_x0000_s2065" o:spt="20" style="position:absolute;left:0pt;margin-left:189pt;margin-top:349.1pt;height:0pt;width:40.4pt;z-index:25167564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_x0000_s2064" o:spid="_x0000_s2064" o:spt="202" type="#_x0000_t202" style="position:absolute;left:0pt;margin-left:234pt;margin-top:337.1pt;height:31.25pt;width:81pt;z-index:2516746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办  结</w:t>
                  </w:r>
                </w:p>
              </w:txbxContent>
            </v:textbox>
          </v:shape>
        </w:pict>
      </w:r>
      <w:r>
        <w:pict>
          <v:line id="_x0000_s2069" o:spid="_x0000_s2069" o:spt="20" style="position:absolute;left:0pt;flip:x;margin-left:315pt;margin-top:357.3pt;height:0.05pt;width:44pt;z-index:25167974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_x0000_s2070" o:spid="_x0000_s2070" o:spt="202" type="#_x0000_t202" style="position:absolute;left:0pt;margin-left:359.25pt;margin-top:290.6pt;height:142.85pt;width:72.75pt;z-index:2516807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书面告知申请人或者其代理人并说明理由。</w:t>
                  </w:r>
                </w:p>
              </w:txbxContent>
            </v:textbox>
          </v:shape>
        </w:pict>
      </w:r>
      <w:r>
        <w:pict>
          <v:shape id="_x0000_s2062" o:spid="_x0000_s2062" o:spt="202" type="#_x0000_t202" style="position:absolute;left:0pt;margin-left:229.4pt;margin-top:67.85pt;height:46.3pt;width:106.55pt;z-index:2516725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审批</w:t>
                  </w:r>
                </w:p>
                <w:p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20个工作日日）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hkN2EwYzgyYmZlN2ZlOWI4N2FlZTVmMGU4MGUzNTMifQ=="/>
  </w:docVars>
  <w:rsids>
    <w:rsidRoot w:val="00720E58"/>
    <w:rsid w:val="00436BDB"/>
    <w:rsid w:val="006C3E40"/>
    <w:rsid w:val="006D43D7"/>
    <w:rsid w:val="00720E58"/>
    <w:rsid w:val="00BE36F2"/>
    <w:rsid w:val="333A71CE"/>
    <w:rsid w:val="36586F1F"/>
    <w:rsid w:val="3DE2704F"/>
    <w:rsid w:val="4BD2170E"/>
    <w:rsid w:val="61B13C61"/>
    <w:rsid w:val="746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9"/>
    <customShpInfo spid="_x0000_s2054"/>
    <customShpInfo spid="_x0000_s2051"/>
    <customShpInfo spid="_x0000_s2052"/>
    <customShpInfo spid="_x0000_s2056"/>
    <customShpInfo spid="_x0000_s2050"/>
    <customShpInfo spid="_x0000_s2061"/>
    <customShpInfo spid="_x0000_s2067"/>
    <customShpInfo spid="_x0000_s2060"/>
    <customShpInfo spid="_x0000_s2068"/>
    <customShpInfo spid="_x0000_s2053"/>
    <customShpInfo spid="_x0000_s2072"/>
    <customShpInfo spid="_x0000_s2077"/>
    <customShpInfo spid="_x0000_s2063"/>
    <customShpInfo spid="_x0000_s2073"/>
    <customShpInfo spid="_x0000_s2057"/>
    <customShpInfo spid="_x0000_s2074"/>
    <customShpInfo spid="_x0000_s2076"/>
    <customShpInfo spid="_x0000_s2075"/>
    <customShpInfo spid="_x0000_s2058"/>
    <customShpInfo spid="_x0000_s2066"/>
    <customShpInfo spid="_x0000_s2065"/>
    <customShpInfo spid="_x0000_s2064"/>
    <customShpInfo spid="_x0000_s2069"/>
    <customShpInfo spid="_x0000_s2070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1</Lines>
  <Paragraphs>1</Paragraphs>
  <TotalTime>0</TotalTime>
  <ScaleCrop>false</ScaleCrop>
  <LinksUpToDate>false</LinksUpToDate>
  <CharactersWithSpaces>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2015-11-01T13:34:00Z</dcterms:created>
  <dc:creator>admin</dc:creator>
  <cp:lastModifiedBy>Administrator</cp:lastModifiedBy>
  <dcterms:modified xsi:type="dcterms:W3CDTF">2023-04-17T07:15:07Z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BA63ECACDA974DBCB57B3DE552387669_12</vt:lpwstr>
  </property>
</Properties>
</file>