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01C06">
      <w:pPr>
        <w:jc w:val="center"/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临时</w:t>
      </w:r>
      <w:r>
        <w:rPr>
          <w:rFonts w:hint="eastAsia" w:ascii="方正小标宋简体" w:eastAsia="方正小标宋简体"/>
          <w:sz w:val="44"/>
          <w:szCs w:val="44"/>
        </w:rPr>
        <w:t>救助金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的</w:t>
      </w:r>
      <w:r>
        <w:rPr>
          <w:rFonts w:hint="eastAsia" w:ascii="方正小标宋简体" w:eastAsia="方正小标宋简体"/>
          <w:sz w:val="44"/>
          <w:szCs w:val="44"/>
        </w:rPr>
        <w:t>给付流程图</w:t>
      </w:r>
    </w:p>
    <w:p w14:paraId="74383852"/>
    <w:p w14:paraId="5D7C5483"/>
    <w:p w14:paraId="7BAB2093"/>
    <w:p w14:paraId="080AD02A"/>
    <w:p w14:paraId="1B723F23">
      <w:r>
        <w:pict>
          <v:shape id="_x0000_s2060" o:spid="_x0000_s2060" o:spt="202" type="#_x0000_t202" style="position:absolute;left:0pt;margin-left:206.75pt;margin-top:0pt;height:39.6pt;width:117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5947E428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乡镇提供材料</w:t>
                  </w:r>
                </w:p>
              </w:txbxContent>
            </v:textbox>
          </v:shape>
        </w:pict>
      </w:r>
    </w:p>
    <w:p w14:paraId="19DA1245"/>
    <w:p w14:paraId="25301642">
      <w:r>
        <w:pict>
          <v:line id="_x0000_s2050" o:spid="_x0000_s2050" o:spt="20" style="position:absolute;left:0pt;margin-left:266.1pt;margin-top:13.65pt;height:39pt;width:0.05pt;z-index:2516592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 w14:paraId="216EE8D8"/>
    <w:p w14:paraId="49F43728"/>
    <w:p w14:paraId="6629B8DB">
      <w:r>
        <w:pict>
          <v:shape id="_x0000_s2061" o:spid="_x0000_s2061" o:spt="202" type="#_x0000_t202" style="position:absolute;left:0pt;margin-left:205.25pt;margin-top:10.05pt;height:46.8pt;width:117pt;z-index:2516705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2E08C89D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受  理</w:t>
                  </w:r>
                </w:p>
                <w:p w14:paraId="44D5B24C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（5个工作日）</w:t>
                  </w:r>
                </w:p>
              </w:txbxContent>
            </v:textbox>
          </v:shape>
        </w:pict>
      </w:r>
      <w:r>
        <w:pict>
          <v:shape id="_x0000_s2051" o:spid="_x0000_s2051" o:spt="202" type="#_x0000_t202" style="position:absolute;left:0pt;margin-left:-215.95pt;margin-top:13.6pt;height:46.8pt;width:63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5890829A">
                  <w:r>
                    <w:rPr>
                      <w:rFonts w:hint="eastAsia"/>
                    </w:rPr>
                    <w:t>受理</w:t>
                  </w:r>
                </w:p>
                <w:p w14:paraId="4A1CEAAC">
                  <w:r>
                    <w:rPr>
                      <w:rFonts w:hint="eastAsia"/>
                    </w:rPr>
                    <w:t>1个工作晶</w:t>
                  </w:r>
                </w:p>
              </w:txbxContent>
            </v:textbox>
          </v:shape>
        </w:pict>
      </w:r>
    </w:p>
    <w:p w14:paraId="000B9855"/>
    <w:p w14:paraId="23664B9D"/>
    <w:p w14:paraId="54F7F8AA"/>
    <w:p w14:paraId="4B66D797">
      <w:r>
        <w:pict>
          <v:line id="_x0000_s2052" o:spid="_x0000_s2052" o:spt="20" style="position:absolute;left:0pt;flip:x;margin-left:269.55pt;margin-top:3pt;height:18pt;width:0.45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 w14:paraId="28A071B5"/>
    <w:p w14:paraId="5DC60279">
      <w:r>
        <w:pict>
          <v:shape id="_x0000_s2063" o:spid="_x0000_s2063" o:spt="202" type="#_x0000_t202" style="position:absolute;left:0pt;margin-left:205.3pt;margin-top:13.5pt;height:46.8pt;width:117pt;z-index:2516725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4C90DC5E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 xml:space="preserve"> 审  批</w:t>
                  </w:r>
                </w:p>
                <w:p w14:paraId="278CDE33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（5个工作日）</w:t>
                  </w:r>
                </w:p>
              </w:txbxContent>
            </v:textbox>
          </v:shape>
        </w:pict>
      </w:r>
    </w:p>
    <w:p w14:paraId="7AEF12CF">
      <w:r>
        <w:pict>
          <v:shape id="_x0000_s2057" o:spid="_x0000_s2057" o:spt="202" type="#_x0000_t202" style="position:absolute;left:0pt;margin-left:18pt;margin-top:163.8pt;height:54.6pt;width:144pt;z-index:25166643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3891E19D">
                  <w:pPr>
                    <w:spacing w:line="400" w:lineRule="exact"/>
                    <w:ind w:firstLine="280" w:firstLineChars="100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乡镇政府书面告知申请人或代理人</w:t>
                  </w:r>
                </w:p>
              </w:txbxContent>
            </v:textbox>
          </v:shape>
        </w:pict>
      </w:r>
      <w:r>
        <w:pict>
          <v:line id="_x0000_s2066" o:spid="_x0000_s2066" o:spt="20" style="position:absolute;left:0pt;margin-left:81pt;margin-top:109.2pt;height:46.8pt;width:0.05pt;z-index:25167564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2059" o:spid="_x0000_s2059" o:spt="20" style="position:absolute;left:0pt;margin-left:81pt;margin-top:109.2pt;height:0pt;width:117pt;z-index:25166848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_x0000_s2065" o:spid="_x0000_s2065" o:spt="202" type="#_x0000_t202" style="position:absolute;left:0pt;margin-left:55.6pt;margin-top:129.1pt;height:23.4pt;width:18pt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 w14:paraId="0F3255AC"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否</w:t>
                  </w:r>
                </w:p>
              </w:txbxContent>
            </v:textbox>
          </v:shape>
        </w:pict>
      </w:r>
      <w:r>
        <w:pict>
          <v:line id="_x0000_s2053" o:spid="_x0000_s2053" o:spt="20" style="position:absolute;left:0pt;margin-left:265.85pt;margin-top:131.8pt;height:39pt;width:0.05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2055" o:spid="_x0000_s2055" o:spt="20" style="position:absolute;left:0pt;margin-left:265.65pt;margin-top:228.2pt;height:39pt;width:0.05pt;z-index:25166438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_x0000_s2056" o:spid="_x0000_s2056" o:spt="202" type="#_x0000_t202" style="position:absolute;left:0pt;margin-left:207.15pt;margin-top:175.55pt;height:46.8pt;width:117pt;z-index:2516654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1FCFCAB8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给  付</w:t>
                  </w:r>
                </w:p>
                <w:p w14:paraId="404E3A6E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（5个工作日）</w:t>
                  </w:r>
                </w:p>
              </w:txbxContent>
            </v:textbox>
          </v:shape>
        </w:pict>
      </w:r>
      <w:r>
        <w:pict>
          <v:shape id="_x0000_s2058" o:spid="_x0000_s2058" o:spt="202" type="#_x0000_t202" style="position:absolute;left:0pt;margin-left:207.15pt;margin-top:276.95pt;height:31.2pt;width:117pt;z-index:25166745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3E94C403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办  结</w:t>
                  </w:r>
                </w:p>
              </w:txbxContent>
            </v:textbox>
          </v:shape>
        </w:pict>
      </w:r>
      <w:r>
        <w:pict>
          <v:shape id="_x0000_s2054" o:spid="_x0000_s2054" o:spt="202" type="#_x0000_t202" style="position:absolute;left:0pt;margin-left:207.15pt;margin-top:93.6pt;height:33.2pt;width:11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504BDA1A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是否通过</w:t>
                  </w:r>
                </w:p>
                <w:p w14:paraId="00DBB14D">
                  <w:pPr>
                    <w:spacing w:line="400" w:lineRule="exact"/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pict>
          <v:shape id="_x0000_s2062" o:spid="_x0000_s2062" o:spt="202" type="#_x0000_t202" style="position:absolute;left:0pt;margin-left:270pt;margin-top:134.6pt;height:23.4pt;width:18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 w14:paraId="02282E46"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是</w:t>
                  </w:r>
                </w:p>
              </w:txbxContent>
            </v:textbox>
          </v:shape>
        </w:pict>
      </w:r>
      <w:r>
        <w:pict>
          <v:line id="_x0000_s2064" o:spid="_x0000_s2064" o:spt="20" style="position:absolute;left:0pt;margin-left:263.6pt;margin-top:49.05pt;height:39pt;width:0.05pt;z-index:25167360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 w14:paraId="0D08D8D5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35A36B1E">
      <w:pPr>
        <w:bidi w:val="0"/>
        <w:rPr>
          <w:lang w:val="en-US" w:eastAsia="zh-CN"/>
        </w:rPr>
      </w:pPr>
    </w:p>
    <w:p w14:paraId="3474F22D">
      <w:pPr>
        <w:bidi w:val="0"/>
        <w:rPr>
          <w:lang w:val="en-US" w:eastAsia="zh-CN"/>
        </w:rPr>
      </w:pPr>
    </w:p>
    <w:p w14:paraId="1C1FE34B">
      <w:pPr>
        <w:bidi w:val="0"/>
        <w:rPr>
          <w:lang w:val="en-US" w:eastAsia="zh-CN"/>
        </w:rPr>
      </w:pPr>
    </w:p>
    <w:p w14:paraId="1918B3C5">
      <w:pPr>
        <w:bidi w:val="0"/>
        <w:rPr>
          <w:lang w:val="en-US" w:eastAsia="zh-CN"/>
        </w:rPr>
      </w:pPr>
    </w:p>
    <w:p w14:paraId="6E452ED5">
      <w:pPr>
        <w:bidi w:val="0"/>
        <w:rPr>
          <w:lang w:val="en-US" w:eastAsia="zh-CN"/>
        </w:rPr>
      </w:pPr>
    </w:p>
    <w:p w14:paraId="64E4782B">
      <w:pPr>
        <w:bidi w:val="0"/>
        <w:rPr>
          <w:lang w:val="en-US" w:eastAsia="zh-CN"/>
        </w:rPr>
      </w:pPr>
    </w:p>
    <w:p w14:paraId="3EFC35AF">
      <w:pPr>
        <w:bidi w:val="0"/>
        <w:rPr>
          <w:lang w:val="en-US" w:eastAsia="zh-CN"/>
        </w:rPr>
      </w:pPr>
    </w:p>
    <w:p w14:paraId="36788FDD">
      <w:pPr>
        <w:bidi w:val="0"/>
        <w:rPr>
          <w:lang w:val="en-US" w:eastAsia="zh-CN"/>
        </w:rPr>
      </w:pPr>
    </w:p>
    <w:p w14:paraId="0DBB33AC">
      <w:pPr>
        <w:bidi w:val="0"/>
        <w:rPr>
          <w:lang w:val="en-US" w:eastAsia="zh-CN"/>
        </w:rPr>
      </w:pPr>
    </w:p>
    <w:p w14:paraId="7170D433">
      <w:pPr>
        <w:bidi w:val="0"/>
        <w:rPr>
          <w:lang w:val="en-US" w:eastAsia="zh-CN"/>
        </w:rPr>
      </w:pPr>
    </w:p>
    <w:p w14:paraId="55FE7B55">
      <w:pPr>
        <w:bidi w:val="0"/>
        <w:rPr>
          <w:lang w:val="en-US" w:eastAsia="zh-CN"/>
        </w:rPr>
      </w:pPr>
    </w:p>
    <w:p w14:paraId="5A8450F9">
      <w:pPr>
        <w:bidi w:val="0"/>
        <w:rPr>
          <w:lang w:val="en-US" w:eastAsia="zh-CN"/>
        </w:rPr>
      </w:pPr>
    </w:p>
    <w:p w14:paraId="4F09A013">
      <w:pPr>
        <w:bidi w:val="0"/>
        <w:rPr>
          <w:lang w:val="en-US" w:eastAsia="zh-CN"/>
        </w:rPr>
      </w:pPr>
    </w:p>
    <w:p w14:paraId="6E49A57F">
      <w:pPr>
        <w:bidi w:val="0"/>
        <w:rPr>
          <w:lang w:val="en-US" w:eastAsia="zh-CN"/>
        </w:rPr>
      </w:pPr>
    </w:p>
    <w:p w14:paraId="028D30EC">
      <w:pPr>
        <w:bidi w:val="0"/>
        <w:rPr>
          <w:lang w:val="en-US" w:eastAsia="zh-CN"/>
        </w:rPr>
      </w:pPr>
    </w:p>
    <w:p w14:paraId="7111A23C">
      <w:pPr>
        <w:bidi w:val="0"/>
        <w:rPr>
          <w:lang w:val="en-US" w:eastAsia="zh-CN"/>
        </w:rPr>
      </w:pPr>
    </w:p>
    <w:p w14:paraId="685B1928">
      <w:pPr>
        <w:bidi w:val="0"/>
        <w:rPr>
          <w:lang w:val="en-US" w:eastAsia="zh-CN"/>
        </w:rPr>
      </w:pPr>
    </w:p>
    <w:p w14:paraId="707249B7">
      <w:pPr>
        <w:bidi w:val="0"/>
        <w:rPr>
          <w:lang w:val="en-US" w:eastAsia="zh-CN"/>
        </w:rPr>
      </w:pPr>
    </w:p>
    <w:p w14:paraId="6E6B9C4D">
      <w:pPr>
        <w:bidi w:val="0"/>
        <w:rPr>
          <w:lang w:val="en-US" w:eastAsia="zh-CN"/>
        </w:rPr>
      </w:pPr>
    </w:p>
    <w:p w14:paraId="53193429"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bookmarkStart w:id="0" w:name="_GoBack"/>
      <w:bookmarkEnd w:id="0"/>
      <w:r>
        <w:rPr>
          <w:rFonts w:hint="eastAsia" w:ascii="黑体" w:hAnsi="黑体" w:eastAsia="黑体" w:cs="黑体"/>
          <w:szCs w:val="21"/>
          <w:lang w:eastAsia="zh-CN"/>
        </w:rPr>
        <w:t>城乡低保服务中心</w:t>
      </w:r>
    </w:p>
    <w:p w14:paraId="39446304"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负 责 人：李晓峰</w:t>
      </w:r>
    </w:p>
    <w:p w14:paraId="422CF519"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0359—6523418</w:t>
      </w:r>
    </w:p>
    <w:p w14:paraId="1E70DBA2">
      <w:pPr>
        <w:snapToGrid w:val="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0359—6523416</w:t>
      </w:r>
    </w:p>
    <w:p w14:paraId="49DAFFD1">
      <w:pPr>
        <w:bidi w:val="0"/>
        <w:jc w:val="righ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hkN2EwYzgyYmZlN2ZlOWI4N2FlZTVmMGU4MGUzNTMifQ=="/>
  </w:docVars>
  <w:rsids>
    <w:rsidRoot w:val="00FB4719"/>
    <w:rsid w:val="00063B90"/>
    <w:rsid w:val="0054794E"/>
    <w:rsid w:val="005D6F68"/>
    <w:rsid w:val="00B00E0F"/>
    <w:rsid w:val="00FA46F7"/>
    <w:rsid w:val="00FB4719"/>
    <w:rsid w:val="278B3FE8"/>
    <w:rsid w:val="374D7826"/>
    <w:rsid w:val="39B670EA"/>
    <w:rsid w:val="473D3D63"/>
    <w:rsid w:val="4F6A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60"/>
    <customShpInfo spid="_x0000_s2050"/>
    <customShpInfo spid="_x0000_s2061"/>
    <customShpInfo spid="_x0000_s2051"/>
    <customShpInfo spid="_x0000_s2052"/>
    <customShpInfo spid="_x0000_s2063"/>
    <customShpInfo spid="_x0000_s2057"/>
    <customShpInfo spid="_x0000_s2066"/>
    <customShpInfo spid="_x0000_s2059"/>
    <customShpInfo spid="_x0000_s2065"/>
    <customShpInfo spid="_x0000_s2053"/>
    <customShpInfo spid="_x0000_s2055"/>
    <customShpInfo spid="_x0000_s2056"/>
    <customShpInfo spid="_x0000_s2058"/>
    <customShpInfo spid="_x0000_s2054"/>
    <customShpInfo spid="_x0000_s2062"/>
    <customShpInfo spid="_x0000_s206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66</Characters>
  <Lines>1</Lines>
  <Paragraphs>1</Paragraphs>
  <TotalTime>0</TotalTime>
  <ScaleCrop>false</ScaleCrop>
  <LinksUpToDate>false</LinksUpToDate>
  <CharactersWithSpaces>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2015-11-01T13:37:00Z</dcterms:created>
  <dc:creator>admin</dc:creator>
  <cp:lastModifiedBy>水涟漪</cp:lastModifiedBy>
  <dcterms:modified xsi:type="dcterms:W3CDTF">2024-10-21T08:03:01Z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108CBE2865D249AD8FAA27D4F76DCAB6</vt:lpwstr>
  </property>
</Properties>
</file>